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928F" w14:textId="77777777" w:rsidR="00671FB1" w:rsidRPr="001E732E" w:rsidRDefault="00671FB1" w:rsidP="00671FB1">
      <w:pPr>
        <w:widowControl w:val="0"/>
        <w:autoSpaceDE w:val="0"/>
        <w:autoSpaceDN w:val="0"/>
        <w:adjustRightInd w:val="0"/>
        <w:rPr>
          <w:rFonts w:ascii="Arial" w:hAnsi="Arial" w:cs="Arial"/>
          <w:sz w:val="36"/>
          <w:szCs w:val="36"/>
        </w:rPr>
      </w:pPr>
      <w:bookmarkStart w:id="0" w:name="_GoBack"/>
      <w:bookmarkEnd w:id="0"/>
      <w:r w:rsidRPr="001E732E">
        <w:rPr>
          <w:rFonts w:ascii="Arial" w:hAnsi="Arial" w:cs="Arial"/>
          <w:b/>
          <w:bCs/>
          <w:sz w:val="48"/>
          <w:szCs w:val="48"/>
        </w:rPr>
        <w:t>History of Gastroenterology in Lancaster County</w:t>
      </w:r>
    </w:p>
    <w:p w14:paraId="43726891" w14:textId="505D3A07" w:rsidR="00671FB1" w:rsidRPr="00AD1EDC" w:rsidRDefault="00671FB1" w:rsidP="00671FB1">
      <w:pPr>
        <w:widowControl w:val="0"/>
        <w:autoSpaceDE w:val="0"/>
        <w:autoSpaceDN w:val="0"/>
        <w:adjustRightInd w:val="0"/>
        <w:rPr>
          <w:rFonts w:ascii="Arial" w:hAnsi="Arial" w:cs="Arial"/>
          <w:color w:val="35130A"/>
          <w:sz w:val="36"/>
          <w:szCs w:val="36"/>
        </w:rPr>
      </w:pPr>
      <w:r w:rsidRPr="00AD1EDC">
        <w:rPr>
          <w:rFonts w:ascii="Arial" w:hAnsi="Arial" w:cs="Arial"/>
          <w:color w:val="35130A"/>
          <w:sz w:val="36"/>
          <w:szCs w:val="36"/>
        </w:rPr>
        <w:t xml:space="preserve">By </w:t>
      </w:r>
      <w:r w:rsidR="004E44A5" w:rsidRPr="00AD1EDC">
        <w:rPr>
          <w:rFonts w:ascii="Arial" w:hAnsi="Arial" w:cs="Arial"/>
          <w:color w:val="35130A"/>
          <w:sz w:val="36"/>
          <w:szCs w:val="36"/>
        </w:rPr>
        <w:t xml:space="preserve">Frederick C. Saunders, M.D., FACP, FACG, </w:t>
      </w:r>
      <w:r w:rsidRPr="00AD1EDC">
        <w:rPr>
          <w:rFonts w:ascii="Arial" w:hAnsi="Arial" w:cs="Arial"/>
          <w:color w:val="35130A"/>
          <w:sz w:val="36"/>
          <w:szCs w:val="36"/>
        </w:rPr>
        <w:t>David Weston, M.D. and James Fred Young, M.D.</w:t>
      </w:r>
      <w:r w:rsidR="009F28CF" w:rsidRPr="00AD1EDC">
        <w:rPr>
          <w:rFonts w:ascii="Arial" w:hAnsi="Arial" w:cs="Arial"/>
          <w:color w:val="35130A"/>
          <w:sz w:val="36"/>
          <w:szCs w:val="36"/>
        </w:rPr>
        <w:t xml:space="preserve"> </w:t>
      </w:r>
    </w:p>
    <w:p w14:paraId="17225CD1" w14:textId="77777777" w:rsidR="00671FB1" w:rsidRPr="005F4B9B" w:rsidRDefault="00671FB1" w:rsidP="00671FB1">
      <w:pPr>
        <w:widowControl w:val="0"/>
        <w:autoSpaceDE w:val="0"/>
        <w:autoSpaceDN w:val="0"/>
        <w:adjustRightInd w:val="0"/>
        <w:rPr>
          <w:rFonts w:ascii="Goudy Old Style" w:hAnsi="Goudy Old Style" w:cs="Goudy Old Style"/>
          <w:color w:val="35130A"/>
          <w:sz w:val="28"/>
          <w:szCs w:val="28"/>
        </w:rPr>
      </w:pPr>
    </w:p>
    <w:p w14:paraId="201D6AFE" w14:textId="78D28D66" w:rsidR="00686033" w:rsidRPr="00231B31" w:rsidRDefault="00671FB1" w:rsidP="00671FB1">
      <w:pPr>
        <w:widowControl w:val="0"/>
        <w:autoSpaceDE w:val="0"/>
        <w:autoSpaceDN w:val="0"/>
        <w:adjustRightInd w:val="0"/>
        <w:rPr>
          <w:rFonts w:ascii="Arial" w:hAnsi="Arial" w:cs="Arial"/>
          <w:color w:val="FF0000"/>
          <w:sz w:val="20"/>
          <w:szCs w:val="20"/>
        </w:rPr>
      </w:pPr>
      <w:r w:rsidRPr="001E732E">
        <w:rPr>
          <w:rFonts w:ascii="Arial" w:hAnsi="Arial" w:cs="Arial"/>
          <w:color w:val="35130A"/>
          <w:sz w:val="20"/>
          <w:szCs w:val="20"/>
        </w:rPr>
        <w:t xml:space="preserve">Dr. Edward Hand, Adjutant General for George Washington’s Revolutionary army, was a practicing </w:t>
      </w:r>
      <w:r w:rsidRPr="001E732E">
        <w:rPr>
          <w:rFonts w:ascii="Arial" w:hAnsi="Arial" w:cs="Arial"/>
          <w:sz w:val="20"/>
          <w:szCs w:val="20"/>
        </w:rPr>
        <w:t xml:space="preserve">physician in Lancaster County, but </w:t>
      </w:r>
      <w:r w:rsidR="00861EAA" w:rsidRPr="001E732E">
        <w:rPr>
          <w:rFonts w:ascii="Arial" w:hAnsi="Arial" w:cs="Arial"/>
          <w:sz w:val="20"/>
          <w:szCs w:val="20"/>
        </w:rPr>
        <w:t xml:space="preserve">he </w:t>
      </w:r>
      <w:r w:rsidRPr="001E732E">
        <w:rPr>
          <w:rFonts w:ascii="Arial" w:hAnsi="Arial" w:cs="Arial"/>
          <w:sz w:val="20"/>
          <w:szCs w:val="20"/>
        </w:rPr>
        <w:t xml:space="preserve">was also a farmer </w:t>
      </w:r>
      <w:r w:rsidR="00D95DF4" w:rsidRPr="001E732E">
        <w:rPr>
          <w:rFonts w:ascii="Arial" w:hAnsi="Arial" w:cs="Arial"/>
          <w:sz w:val="20"/>
          <w:szCs w:val="20"/>
        </w:rPr>
        <w:t>which</w:t>
      </w:r>
      <w:r w:rsidR="005F7F9F" w:rsidRPr="001E732E">
        <w:rPr>
          <w:rFonts w:ascii="Arial" w:hAnsi="Arial" w:cs="Arial"/>
          <w:sz w:val="20"/>
          <w:szCs w:val="20"/>
        </w:rPr>
        <w:t xml:space="preserve"> in some sense</w:t>
      </w:r>
      <w:r w:rsidR="00D95DF4" w:rsidRPr="001E732E">
        <w:rPr>
          <w:rFonts w:ascii="Arial" w:hAnsi="Arial" w:cs="Arial"/>
          <w:sz w:val="20"/>
          <w:szCs w:val="20"/>
        </w:rPr>
        <w:t xml:space="preserve"> connects us to the special field of gastroenterology</w:t>
      </w:r>
      <w:r w:rsidR="00AD1EDC">
        <w:rPr>
          <w:rFonts w:ascii="Arial" w:hAnsi="Arial" w:cs="Arial"/>
          <w:sz w:val="20"/>
          <w:szCs w:val="20"/>
        </w:rPr>
        <w:t>.</w:t>
      </w:r>
      <w:r w:rsidR="003E504A">
        <w:rPr>
          <w:rFonts w:ascii="Arial" w:hAnsi="Arial" w:cs="Arial"/>
          <w:sz w:val="20"/>
          <w:szCs w:val="20"/>
        </w:rPr>
        <w:t xml:space="preserve"> </w:t>
      </w:r>
      <w:r w:rsidR="001E732E" w:rsidRPr="001E732E">
        <w:rPr>
          <w:rFonts w:ascii="Arial" w:hAnsi="Arial" w:cs="Arial"/>
          <w:sz w:val="20"/>
          <w:szCs w:val="20"/>
        </w:rPr>
        <w:t xml:space="preserve">(1) </w:t>
      </w:r>
      <w:r w:rsidRPr="001E732E">
        <w:rPr>
          <w:rFonts w:ascii="Arial" w:hAnsi="Arial" w:cs="Arial"/>
          <w:sz w:val="20"/>
          <w:szCs w:val="20"/>
        </w:rPr>
        <w:t>For it was the produce of this and</w:t>
      </w:r>
      <w:r w:rsidRPr="001E732E">
        <w:rPr>
          <w:rFonts w:ascii="Arial" w:hAnsi="Arial" w:cs="Arial"/>
          <w:color w:val="35130A"/>
          <w:sz w:val="20"/>
          <w:szCs w:val="20"/>
        </w:rPr>
        <w:t xml:space="preserve"> bordering counties that sustained the ensconced colonial troops at Valley Forge during that terrible </w:t>
      </w:r>
      <w:r w:rsidRPr="001E732E">
        <w:rPr>
          <w:rFonts w:ascii="Arial" w:hAnsi="Arial" w:cs="Arial"/>
          <w:sz w:val="20"/>
          <w:szCs w:val="20"/>
        </w:rPr>
        <w:t>winter of 1776. Without</w:t>
      </w:r>
      <w:r w:rsidR="005F7F9F" w:rsidRPr="001E732E">
        <w:rPr>
          <w:rFonts w:ascii="Arial" w:hAnsi="Arial" w:cs="Arial"/>
          <w:sz w:val="20"/>
          <w:szCs w:val="20"/>
        </w:rPr>
        <w:t xml:space="preserve"> nutrition,</w:t>
      </w:r>
      <w:r w:rsidRPr="001E732E">
        <w:rPr>
          <w:rFonts w:ascii="Arial" w:hAnsi="Arial" w:cs="Arial"/>
          <w:sz w:val="20"/>
          <w:szCs w:val="20"/>
        </w:rPr>
        <w:t xml:space="preserve"> food for the digestive system to utilize, the </w:t>
      </w:r>
      <w:r w:rsidR="00861EAA" w:rsidRPr="001E732E">
        <w:rPr>
          <w:rFonts w:ascii="Arial" w:hAnsi="Arial" w:cs="Arial"/>
          <w:sz w:val="20"/>
          <w:szCs w:val="20"/>
        </w:rPr>
        <w:t>revolution</w:t>
      </w:r>
      <w:r w:rsidR="005F7F9F" w:rsidRPr="001E732E">
        <w:rPr>
          <w:rFonts w:ascii="Arial" w:hAnsi="Arial" w:cs="Arial"/>
          <w:sz w:val="20"/>
          <w:szCs w:val="20"/>
        </w:rPr>
        <w:t xml:space="preserve"> would have been lost due to starvation.</w:t>
      </w:r>
      <w:r w:rsidR="00231B31">
        <w:rPr>
          <w:rFonts w:ascii="Arial" w:hAnsi="Arial" w:cs="Arial"/>
          <w:color w:val="FF0000"/>
          <w:sz w:val="20"/>
          <w:szCs w:val="20"/>
        </w:rPr>
        <w:t xml:space="preserve"> </w:t>
      </w:r>
      <w:r w:rsidRPr="001E732E">
        <w:rPr>
          <w:rFonts w:ascii="Arial" w:hAnsi="Arial" w:cs="Arial"/>
          <w:color w:val="35130A"/>
          <w:sz w:val="20"/>
          <w:szCs w:val="20"/>
        </w:rPr>
        <w:t xml:space="preserve">Lancaster County has been a veritable haven for the human GI </w:t>
      </w:r>
      <w:r w:rsidRPr="001E732E">
        <w:rPr>
          <w:rFonts w:ascii="Arial" w:hAnsi="Arial" w:cs="Arial"/>
          <w:sz w:val="20"/>
          <w:szCs w:val="20"/>
        </w:rPr>
        <w:t xml:space="preserve">tract by providing a wide variety of aromas, sweet baked goods (locally dubbed “schleck”) as well as many nutritious foods that continue to this day </w:t>
      </w:r>
      <w:r w:rsidR="00861EAA" w:rsidRPr="001E732E">
        <w:rPr>
          <w:rFonts w:ascii="Arial" w:hAnsi="Arial" w:cs="Arial"/>
          <w:sz w:val="20"/>
          <w:szCs w:val="20"/>
        </w:rPr>
        <w:t xml:space="preserve">to </w:t>
      </w:r>
      <w:r w:rsidR="00686033" w:rsidRPr="001E732E">
        <w:rPr>
          <w:rFonts w:ascii="Arial" w:hAnsi="Arial" w:cs="Arial"/>
          <w:sz w:val="20"/>
          <w:szCs w:val="20"/>
        </w:rPr>
        <w:t>draw vi</w:t>
      </w:r>
      <w:r w:rsidRPr="001E732E">
        <w:rPr>
          <w:rFonts w:ascii="Arial" w:hAnsi="Arial" w:cs="Arial"/>
          <w:sz w:val="20"/>
          <w:szCs w:val="20"/>
        </w:rPr>
        <w:t>sitors from far and wide to its succulent tables.</w:t>
      </w:r>
      <w:r w:rsidRPr="001E732E">
        <w:rPr>
          <w:rFonts w:ascii="Arial" w:hAnsi="Arial" w:cs="Arial"/>
          <w:color w:val="35130A"/>
          <w:sz w:val="20"/>
          <w:szCs w:val="20"/>
        </w:rPr>
        <w:t xml:space="preserve"> </w:t>
      </w:r>
      <w:r w:rsidR="00686033" w:rsidRPr="001E732E">
        <w:rPr>
          <w:rFonts w:ascii="Arial" w:hAnsi="Arial" w:cs="Arial"/>
          <w:color w:val="35130A"/>
          <w:sz w:val="20"/>
          <w:szCs w:val="20"/>
        </w:rPr>
        <w:t>So the nutritional aspects of gastroenterology began with the county’s earliest farming history.</w:t>
      </w:r>
    </w:p>
    <w:p w14:paraId="43AFA9C6" w14:textId="77777777" w:rsidR="00FC46E7" w:rsidRPr="001E732E" w:rsidRDefault="00FC46E7" w:rsidP="00671FB1">
      <w:pPr>
        <w:widowControl w:val="0"/>
        <w:autoSpaceDE w:val="0"/>
        <w:autoSpaceDN w:val="0"/>
        <w:adjustRightInd w:val="0"/>
        <w:rPr>
          <w:rFonts w:ascii="Arial" w:hAnsi="Arial" w:cs="Arial"/>
          <w:color w:val="35130A"/>
          <w:sz w:val="20"/>
          <w:szCs w:val="20"/>
        </w:rPr>
      </w:pPr>
    </w:p>
    <w:p w14:paraId="4510D710" w14:textId="32175B41" w:rsidR="00FC46E7" w:rsidRPr="001E732E" w:rsidRDefault="00FC46E7" w:rsidP="00671FB1">
      <w:pPr>
        <w:widowControl w:val="0"/>
        <w:autoSpaceDE w:val="0"/>
        <w:autoSpaceDN w:val="0"/>
        <w:adjustRightInd w:val="0"/>
        <w:rPr>
          <w:rFonts w:ascii="Arial" w:hAnsi="Arial" w:cs="Arial"/>
          <w:b/>
          <w:strike/>
          <w:color w:val="35130A"/>
          <w:sz w:val="20"/>
          <w:szCs w:val="20"/>
        </w:rPr>
      </w:pPr>
      <w:r w:rsidRPr="001E732E">
        <w:rPr>
          <w:rFonts w:ascii="Arial" w:hAnsi="Arial" w:cs="Arial"/>
          <w:b/>
          <w:color w:val="35130A"/>
          <w:sz w:val="20"/>
          <w:szCs w:val="20"/>
        </w:rPr>
        <w:t>Gastroenterology in Western Medicine</w:t>
      </w:r>
    </w:p>
    <w:p w14:paraId="033F23C5" w14:textId="77777777" w:rsidR="00861EAA" w:rsidRPr="001E732E" w:rsidRDefault="00861EAA" w:rsidP="00671FB1">
      <w:pPr>
        <w:widowControl w:val="0"/>
        <w:autoSpaceDE w:val="0"/>
        <w:autoSpaceDN w:val="0"/>
        <w:adjustRightInd w:val="0"/>
        <w:rPr>
          <w:rFonts w:ascii="Arial" w:hAnsi="Arial" w:cs="Arial"/>
          <w:strike/>
          <w:color w:val="35130A"/>
          <w:sz w:val="20"/>
          <w:szCs w:val="20"/>
        </w:rPr>
      </w:pPr>
    </w:p>
    <w:p w14:paraId="239E4FF1" w14:textId="600FCD42" w:rsidR="00671FB1" w:rsidRPr="001E732E" w:rsidRDefault="00686033" w:rsidP="00671FB1">
      <w:pPr>
        <w:widowControl w:val="0"/>
        <w:autoSpaceDE w:val="0"/>
        <w:autoSpaceDN w:val="0"/>
        <w:adjustRightInd w:val="0"/>
        <w:rPr>
          <w:rFonts w:ascii="Arial" w:hAnsi="Arial" w:cs="Arial"/>
          <w:sz w:val="20"/>
          <w:szCs w:val="20"/>
        </w:rPr>
      </w:pPr>
      <w:r w:rsidRPr="001E732E">
        <w:rPr>
          <w:rFonts w:ascii="Arial" w:hAnsi="Arial" w:cs="Arial"/>
          <w:color w:val="35130A"/>
          <w:sz w:val="20"/>
          <w:szCs w:val="20"/>
        </w:rPr>
        <w:t xml:space="preserve">Gastroenterology </w:t>
      </w:r>
      <w:r w:rsidR="006B01F9" w:rsidRPr="001E732E">
        <w:rPr>
          <w:rFonts w:ascii="Arial" w:hAnsi="Arial" w:cs="Arial"/>
          <w:color w:val="35130A"/>
          <w:sz w:val="20"/>
          <w:szCs w:val="20"/>
        </w:rPr>
        <w:t xml:space="preserve">(GI) </w:t>
      </w:r>
      <w:r w:rsidR="00671FB1" w:rsidRPr="001E732E">
        <w:rPr>
          <w:rFonts w:ascii="Arial" w:hAnsi="Arial" w:cs="Arial"/>
          <w:color w:val="35130A"/>
          <w:sz w:val="20"/>
          <w:szCs w:val="20"/>
        </w:rPr>
        <w:t xml:space="preserve">is the discipline within Internal Medicine </w:t>
      </w:r>
      <w:r w:rsidR="00861EAA" w:rsidRPr="001E732E">
        <w:rPr>
          <w:rFonts w:ascii="Arial" w:hAnsi="Arial" w:cs="Arial"/>
          <w:color w:val="35130A"/>
          <w:sz w:val="20"/>
          <w:szCs w:val="20"/>
        </w:rPr>
        <w:t>that</w:t>
      </w:r>
      <w:r w:rsidR="00671FB1" w:rsidRPr="001E732E">
        <w:rPr>
          <w:rFonts w:ascii="Arial" w:hAnsi="Arial" w:cs="Arial"/>
          <w:color w:val="35130A"/>
          <w:sz w:val="20"/>
          <w:szCs w:val="20"/>
        </w:rPr>
        <w:t xml:space="preserve"> deals with the ingestion, digestion, utilization and elimination of that which we eat. </w:t>
      </w:r>
      <w:r w:rsidR="00196467" w:rsidRPr="001E732E">
        <w:rPr>
          <w:rFonts w:ascii="Arial" w:hAnsi="Arial" w:cs="Arial"/>
          <w:color w:val="35130A"/>
          <w:sz w:val="20"/>
          <w:szCs w:val="20"/>
        </w:rPr>
        <w:t xml:space="preserve">The GI tract includes </w:t>
      </w:r>
      <w:r w:rsidRPr="001E732E">
        <w:rPr>
          <w:rFonts w:ascii="Arial" w:hAnsi="Arial" w:cs="Arial"/>
          <w:color w:val="35130A"/>
          <w:sz w:val="20"/>
          <w:szCs w:val="20"/>
        </w:rPr>
        <w:t>t</w:t>
      </w:r>
      <w:r w:rsidR="00671FB1" w:rsidRPr="001E732E">
        <w:rPr>
          <w:rFonts w:ascii="Arial" w:hAnsi="Arial" w:cs="Arial"/>
          <w:color w:val="35130A"/>
          <w:sz w:val="20"/>
          <w:szCs w:val="20"/>
        </w:rPr>
        <w:t xml:space="preserve">he mouth and tongue, esophagus, stomach, small and large bowel, along with side organs of </w:t>
      </w:r>
      <w:r w:rsidR="006B01F9" w:rsidRPr="001E732E">
        <w:rPr>
          <w:rFonts w:ascii="Arial" w:hAnsi="Arial" w:cs="Arial"/>
          <w:color w:val="35130A"/>
          <w:sz w:val="20"/>
          <w:szCs w:val="20"/>
        </w:rPr>
        <w:t xml:space="preserve">salivary glands, </w:t>
      </w:r>
      <w:r w:rsidR="00671FB1" w:rsidRPr="001E732E">
        <w:rPr>
          <w:rFonts w:ascii="Arial" w:hAnsi="Arial" w:cs="Arial"/>
          <w:color w:val="35130A"/>
          <w:sz w:val="20"/>
          <w:szCs w:val="20"/>
        </w:rPr>
        <w:t xml:space="preserve">liver, biliary and pancreatic systems (which provide digestive </w:t>
      </w:r>
      <w:r w:rsidR="00C53FB3" w:rsidRPr="001E732E">
        <w:rPr>
          <w:rFonts w:ascii="Arial" w:hAnsi="Arial" w:cs="Arial"/>
          <w:color w:val="35130A"/>
          <w:sz w:val="20"/>
          <w:szCs w:val="20"/>
        </w:rPr>
        <w:t>chemicals).</w:t>
      </w:r>
      <w:r w:rsidR="00C53FB3" w:rsidRPr="001E732E">
        <w:rPr>
          <w:rFonts w:ascii="Arial" w:hAnsi="Arial" w:cs="Arial"/>
          <w:sz w:val="20"/>
          <w:szCs w:val="20"/>
        </w:rPr>
        <w:t xml:space="preserve"> The end products of digestion</w:t>
      </w:r>
      <w:r w:rsidR="00671FB1" w:rsidRPr="001E732E">
        <w:rPr>
          <w:rFonts w:ascii="Arial" w:hAnsi="Arial" w:cs="Arial"/>
          <w:sz w:val="20"/>
          <w:szCs w:val="20"/>
        </w:rPr>
        <w:t xml:space="preserve"> finally </w:t>
      </w:r>
      <w:r w:rsidR="001D1ADE" w:rsidRPr="001E732E">
        <w:rPr>
          <w:rFonts w:ascii="Arial" w:hAnsi="Arial" w:cs="Arial"/>
          <w:sz w:val="20"/>
          <w:szCs w:val="20"/>
        </w:rPr>
        <w:t xml:space="preserve">enter </w:t>
      </w:r>
      <w:r w:rsidR="00671FB1" w:rsidRPr="001E732E">
        <w:rPr>
          <w:rFonts w:ascii="Arial" w:hAnsi="Arial" w:cs="Arial"/>
          <w:color w:val="35130A"/>
          <w:sz w:val="20"/>
          <w:szCs w:val="20"/>
        </w:rPr>
        <w:t>the rectum for elimination. The food we eat never really enters our body cavity, per se, but simply passes through</w:t>
      </w:r>
      <w:r w:rsidR="003F568C" w:rsidRPr="001E732E">
        <w:rPr>
          <w:rFonts w:ascii="Arial" w:hAnsi="Arial" w:cs="Arial"/>
          <w:color w:val="35130A"/>
          <w:sz w:val="20"/>
          <w:szCs w:val="20"/>
        </w:rPr>
        <w:t xml:space="preserve"> </w:t>
      </w:r>
      <w:r w:rsidR="003F568C" w:rsidRPr="001E732E">
        <w:rPr>
          <w:rFonts w:ascii="Arial" w:hAnsi="Arial" w:cs="Arial"/>
          <w:sz w:val="20"/>
          <w:szCs w:val="20"/>
        </w:rPr>
        <w:t>these enteric tubes</w:t>
      </w:r>
      <w:r w:rsidR="00671FB1" w:rsidRPr="001E732E">
        <w:rPr>
          <w:rFonts w:ascii="Arial" w:hAnsi="Arial" w:cs="Arial"/>
          <w:sz w:val="20"/>
          <w:szCs w:val="20"/>
        </w:rPr>
        <w:t>.</w:t>
      </w:r>
      <w:r w:rsidR="00671FB1" w:rsidRPr="001E732E">
        <w:rPr>
          <w:rFonts w:ascii="Arial" w:hAnsi="Arial" w:cs="Arial"/>
          <w:color w:val="35130A"/>
          <w:sz w:val="20"/>
          <w:szCs w:val="20"/>
        </w:rPr>
        <w:t xml:space="preserve"> </w:t>
      </w:r>
      <w:r w:rsidR="003F568C" w:rsidRPr="001E732E">
        <w:rPr>
          <w:rFonts w:ascii="Arial" w:hAnsi="Arial" w:cs="Arial"/>
          <w:color w:val="35130A"/>
          <w:sz w:val="20"/>
          <w:szCs w:val="20"/>
        </w:rPr>
        <w:t>Th</w:t>
      </w:r>
      <w:r w:rsidR="00671FB1" w:rsidRPr="001E732E">
        <w:rPr>
          <w:rFonts w:ascii="Arial" w:hAnsi="Arial" w:cs="Arial"/>
          <w:color w:val="35130A"/>
          <w:sz w:val="20"/>
          <w:szCs w:val="20"/>
        </w:rPr>
        <w:t xml:space="preserve">e </w:t>
      </w:r>
      <w:r w:rsidR="003F568C" w:rsidRPr="001E732E">
        <w:rPr>
          <w:rFonts w:ascii="Arial" w:hAnsi="Arial" w:cs="Arial"/>
          <w:color w:val="35130A"/>
          <w:sz w:val="20"/>
          <w:szCs w:val="20"/>
        </w:rPr>
        <w:t xml:space="preserve">gut permits us to </w:t>
      </w:r>
      <w:r w:rsidR="00671FB1" w:rsidRPr="001E732E">
        <w:rPr>
          <w:rFonts w:ascii="Arial" w:hAnsi="Arial" w:cs="Arial"/>
          <w:color w:val="35130A"/>
          <w:sz w:val="20"/>
          <w:szCs w:val="20"/>
        </w:rPr>
        <w:t>enjoy the taste</w:t>
      </w:r>
      <w:r w:rsidR="003F568C" w:rsidRPr="001E732E">
        <w:rPr>
          <w:rFonts w:ascii="Arial" w:hAnsi="Arial" w:cs="Arial"/>
          <w:color w:val="35130A"/>
          <w:sz w:val="20"/>
          <w:szCs w:val="20"/>
        </w:rPr>
        <w:t>s</w:t>
      </w:r>
      <w:r w:rsidR="00671FB1" w:rsidRPr="001E732E">
        <w:rPr>
          <w:rFonts w:ascii="Arial" w:hAnsi="Arial" w:cs="Arial"/>
          <w:color w:val="35130A"/>
          <w:sz w:val="20"/>
          <w:szCs w:val="20"/>
        </w:rPr>
        <w:t xml:space="preserve"> and the</w:t>
      </w:r>
      <w:r w:rsidR="003F568C" w:rsidRPr="001E732E">
        <w:rPr>
          <w:rFonts w:ascii="Arial" w:hAnsi="Arial" w:cs="Arial"/>
          <w:color w:val="35130A"/>
          <w:sz w:val="20"/>
          <w:szCs w:val="20"/>
        </w:rPr>
        <w:t xml:space="preserve"> usually</w:t>
      </w:r>
      <w:r w:rsidR="00671FB1" w:rsidRPr="001E732E">
        <w:rPr>
          <w:rFonts w:ascii="Arial" w:hAnsi="Arial" w:cs="Arial"/>
          <w:color w:val="35130A"/>
          <w:sz w:val="20"/>
          <w:szCs w:val="20"/>
        </w:rPr>
        <w:t xml:space="preserve"> </w:t>
      </w:r>
      <w:r w:rsidR="003F568C" w:rsidRPr="001E732E">
        <w:rPr>
          <w:rFonts w:ascii="Arial" w:hAnsi="Arial" w:cs="Arial"/>
          <w:color w:val="35130A"/>
          <w:sz w:val="20"/>
          <w:szCs w:val="20"/>
        </w:rPr>
        <w:t>satisfying</w:t>
      </w:r>
      <w:r w:rsidR="00671FB1" w:rsidRPr="001E732E">
        <w:rPr>
          <w:rFonts w:ascii="Arial" w:hAnsi="Arial" w:cs="Arial"/>
          <w:color w:val="35130A"/>
          <w:sz w:val="20"/>
          <w:szCs w:val="20"/>
        </w:rPr>
        <w:t xml:space="preserve"> sensation</w:t>
      </w:r>
      <w:r w:rsidR="003F568C" w:rsidRPr="001E732E">
        <w:rPr>
          <w:rFonts w:ascii="Arial" w:hAnsi="Arial" w:cs="Arial"/>
          <w:color w:val="35130A"/>
          <w:sz w:val="20"/>
          <w:szCs w:val="20"/>
        </w:rPr>
        <w:t>s</w:t>
      </w:r>
      <w:r w:rsidR="00671FB1" w:rsidRPr="001E732E">
        <w:rPr>
          <w:rFonts w:ascii="Arial" w:hAnsi="Arial" w:cs="Arial"/>
          <w:color w:val="35130A"/>
          <w:sz w:val="20"/>
          <w:szCs w:val="20"/>
        </w:rPr>
        <w:t xml:space="preserve"> of satiety and elimination. However</w:t>
      </w:r>
      <w:r w:rsidR="00861EAA" w:rsidRPr="001E732E">
        <w:rPr>
          <w:rFonts w:ascii="Arial" w:hAnsi="Arial" w:cs="Arial"/>
          <w:color w:val="35130A"/>
          <w:sz w:val="20"/>
          <w:szCs w:val="20"/>
        </w:rPr>
        <w:t>,</w:t>
      </w:r>
      <w:r w:rsidR="00671FB1" w:rsidRPr="001E732E">
        <w:rPr>
          <w:rFonts w:ascii="Arial" w:hAnsi="Arial" w:cs="Arial"/>
          <w:color w:val="35130A"/>
          <w:sz w:val="20"/>
          <w:szCs w:val="20"/>
        </w:rPr>
        <w:t xml:space="preserve"> the mysteries of assimilation and inter-working of organs even now are not fully </w:t>
      </w:r>
      <w:r w:rsidR="00671FB1" w:rsidRPr="001E732E">
        <w:rPr>
          <w:rFonts w:ascii="Arial" w:hAnsi="Arial" w:cs="Arial"/>
          <w:color w:val="1D1B11" w:themeColor="background2" w:themeShade="1A"/>
          <w:sz w:val="20"/>
          <w:szCs w:val="20"/>
        </w:rPr>
        <w:t xml:space="preserve">understood. The gastroenterologist (GE) then is that specialist who devotes his time and </w:t>
      </w:r>
      <w:r w:rsidR="003F568C" w:rsidRPr="001E732E">
        <w:rPr>
          <w:rFonts w:ascii="Arial" w:hAnsi="Arial" w:cs="Arial"/>
          <w:color w:val="1D1B11" w:themeColor="background2" w:themeShade="1A"/>
          <w:sz w:val="20"/>
          <w:szCs w:val="20"/>
        </w:rPr>
        <w:t>talents to unravel this mystery and defines and</w:t>
      </w:r>
      <w:r w:rsidR="004A51DE" w:rsidRPr="001E732E">
        <w:rPr>
          <w:rFonts w:ascii="Arial" w:hAnsi="Arial" w:cs="Arial"/>
          <w:color w:val="1D1B11" w:themeColor="background2" w:themeShade="1A"/>
          <w:sz w:val="20"/>
          <w:szCs w:val="20"/>
        </w:rPr>
        <w:t xml:space="preserve"> treats the various diseases that</w:t>
      </w:r>
      <w:r w:rsidR="003F568C" w:rsidRPr="001E732E">
        <w:rPr>
          <w:rFonts w:ascii="Arial" w:hAnsi="Arial" w:cs="Arial"/>
          <w:color w:val="1D1B11" w:themeColor="background2" w:themeShade="1A"/>
          <w:sz w:val="20"/>
          <w:szCs w:val="20"/>
        </w:rPr>
        <w:t xml:space="preserve"> affect these organs.</w:t>
      </w:r>
    </w:p>
    <w:p w14:paraId="0B6D96D6" w14:textId="77777777" w:rsidR="003F568C" w:rsidRPr="001E732E" w:rsidRDefault="003F568C" w:rsidP="00671FB1">
      <w:pPr>
        <w:widowControl w:val="0"/>
        <w:autoSpaceDE w:val="0"/>
        <w:autoSpaceDN w:val="0"/>
        <w:adjustRightInd w:val="0"/>
        <w:rPr>
          <w:rFonts w:ascii="Arial" w:hAnsi="Arial" w:cs="Arial"/>
          <w:color w:val="35130A"/>
          <w:sz w:val="20"/>
          <w:szCs w:val="20"/>
        </w:rPr>
      </w:pPr>
    </w:p>
    <w:p w14:paraId="064051C2" w14:textId="0554F5AD" w:rsidR="00671FB1" w:rsidRPr="009130B1" w:rsidRDefault="005F7F9F" w:rsidP="009130B1">
      <w:pPr>
        <w:pStyle w:val="p3"/>
        <w:rPr>
          <w:color w:val="FF0000"/>
          <w:sz w:val="20"/>
          <w:szCs w:val="20"/>
        </w:rPr>
      </w:pPr>
      <w:r w:rsidRPr="001E732E">
        <w:rPr>
          <w:sz w:val="20"/>
          <w:szCs w:val="20"/>
        </w:rPr>
        <w:t>The history of Gastroenterology in Lancaster County parallels its development in the western world.</w:t>
      </w:r>
      <w:r w:rsidRPr="001E732E">
        <w:rPr>
          <w:color w:val="35130A"/>
          <w:sz w:val="20"/>
          <w:szCs w:val="20"/>
        </w:rPr>
        <w:t xml:space="preserve"> </w:t>
      </w:r>
      <w:r w:rsidR="00671FB1" w:rsidRPr="001E732E">
        <w:rPr>
          <w:color w:val="35130A"/>
          <w:sz w:val="20"/>
          <w:szCs w:val="20"/>
        </w:rPr>
        <w:t>The first formal organization</w:t>
      </w:r>
      <w:r w:rsidR="003F568C" w:rsidRPr="001E732E">
        <w:rPr>
          <w:color w:val="35130A"/>
          <w:sz w:val="20"/>
          <w:szCs w:val="20"/>
        </w:rPr>
        <w:t xml:space="preserve"> that centered its attention upon </w:t>
      </w:r>
      <w:r w:rsidR="00671FB1" w:rsidRPr="001E732E">
        <w:rPr>
          <w:color w:val="35130A"/>
          <w:sz w:val="20"/>
          <w:szCs w:val="20"/>
        </w:rPr>
        <w:t>the GI tract was the American Gastroenter</w:t>
      </w:r>
      <w:r w:rsidR="00273EDB" w:rsidRPr="001E732E">
        <w:rPr>
          <w:color w:val="35130A"/>
          <w:sz w:val="20"/>
          <w:szCs w:val="20"/>
        </w:rPr>
        <w:t>ological Association (AGA),</w:t>
      </w:r>
      <w:r w:rsidR="00671FB1" w:rsidRPr="001E732E">
        <w:rPr>
          <w:color w:val="35130A"/>
          <w:sz w:val="20"/>
          <w:szCs w:val="20"/>
        </w:rPr>
        <w:t xml:space="preserve"> organized in 1897</w:t>
      </w:r>
      <w:r w:rsidR="009130B1">
        <w:rPr>
          <w:color w:val="35130A"/>
          <w:sz w:val="20"/>
          <w:szCs w:val="20"/>
        </w:rPr>
        <w:t>.</w:t>
      </w:r>
      <w:r w:rsidR="00985A7D" w:rsidRPr="001E732E">
        <w:rPr>
          <w:color w:val="35130A"/>
          <w:sz w:val="20"/>
          <w:szCs w:val="20"/>
        </w:rPr>
        <w:t xml:space="preserve"> </w:t>
      </w:r>
      <w:r w:rsidR="00940900" w:rsidRPr="001E732E">
        <w:rPr>
          <w:color w:val="35130A"/>
          <w:sz w:val="20"/>
          <w:szCs w:val="20"/>
        </w:rPr>
        <w:t>(</w:t>
      </w:r>
      <w:r w:rsidR="009130B1">
        <w:rPr>
          <w:color w:val="35130A"/>
          <w:sz w:val="20"/>
          <w:szCs w:val="20"/>
        </w:rPr>
        <w:t xml:space="preserve">2) </w:t>
      </w:r>
      <w:r w:rsidR="00671FB1" w:rsidRPr="001E732E">
        <w:rPr>
          <w:color w:val="35130A"/>
          <w:sz w:val="20"/>
          <w:szCs w:val="20"/>
        </w:rPr>
        <w:t xml:space="preserve">It operates to this day, holding its annual meetings each </w:t>
      </w:r>
      <w:r w:rsidR="00671FB1" w:rsidRPr="001E732E">
        <w:rPr>
          <w:sz w:val="20"/>
          <w:szCs w:val="20"/>
        </w:rPr>
        <w:t xml:space="preserve">May </w:t>
      </w:r>
      <w:r w:rsidR="001D1ADE" w:rsidRPr="001E732E">
        <w:rPr>
          <w:sz w:val="20"/>
          <w:szCs w:val="20"/>
        </w:rPr>
        <w:t>where</w:t>
      </w:r>
      <w:r w:rsidR="001D1ADE" w:rsidRPr="001E732E">
        <w:rPr>
          <w:color w:val="35130A"/>
          <w:sz w:val="20"/>
          <w:szCs w:val="20"/>
        </w:rPr>
        <w:t xml:space="preserve"> </w:t>
      </w:r>
      <w:r w:rsidR="00273EDB" w:rsidRPr="001E732E">
        <w:rPr>
          <w:color w:val="35130A"/>
          <w:sz w:val="20"/>
          <w:szCs w:val="20"/>
        </w:rPr>
        <w:t>more than 8000</w:t>
      </w:r>
      <w:r w:rsidR="001D1ADE" w:rsidRPr="001E732E">
        <w:rPr>
          <w:color w:val="35130A"/>
          <w:sz w:val="20"/>
          <w:szCs w:val="20"/>
        </w:rPr>
        <w:t xml:space="preserve"> atten</w:t>
      </w:r>
      <w:r w:rsidR="001D1ADE" w:rsidRPr="001E732E">
        <w:rPr>
          <w:color w:val="1D1B11" w:themeColor="background2" w:themeShade="1A"/>
          <w:sz w:val="20"/>
          <w:szCs w:val="20"/>
        </w:rPr>
        <w:t>d</w:t>
      </w:r>
      <w:r w:rsidR="0013164A" w:rsidRPr="001E732E">
        <w:rPr>
          <w:color w:val="1D1B11" w:themeColor="background2" w:themeShade="1A"/>
          <w:sz w:val="20"/>
          <w:szCs w:val="20"/>
        </w:rPr>
        <w:t xml:space="preserve"> </w:t>
      </w:r>
      <w:r w:rsidR="00273EDB" w:rsidRPr="001E732E">
        <w:rPr>
          <w:color w:val="35130A"/>
          <w:sz w:val="20"/>
          <w:szCs w:val="20"/>
        </w:rPr>
        <w:t>including</w:t>
      </w:r>
      <w:r w:rsidR="00671FB1" w:rsidRPr="001E732E">
        <w:rPr>
          <w:color w:val="35130A"/>
          <w:sz w:val="20"/>
          <w:szCs w:val="20"/>
        </w:rPr>
        <w:t xml:space="preserve"> medical as well as surgical specialists. During the fi</w:t>
      </w:r>
      <w:r w:rsidR="004A26D5">
        <w:rPr>
          <w:color w:val="35130A"/>
          <w:sz w:val="20"/>
          <w:szCs w:val="20"/>
        </w:rPr>
        <w:t>rst 50 years, membership grew steadily</w:t>
      </w:r>
      <w:r w:rsidR="00671FB1" w:rsidRPr="001E732E">
        <w:rPr>
          <w:color w:val="35130A"/>
          <w:sz w:val="20"/>
          <w:szCs w:val="20"/>
        </w:rPr>
        <w:t xml:space="preserve">. A more </w:t>
      </w:r>
      <w:r w:rsidR="00273EDB" w:rsidRPr="001E732E">
        <w:rPr>
          <w:color w:val="1D1B11" w:themeColor="background2" w:themeShade="1A"/>
          <w:sz w:val="20"/>
          <w:szCs w:val="20"/>
        </w:rPr>
        <w:t>clinically oriented</w:t>
      </w:r>
      <w:r w:rsidR="00273EDB" w:rsidRPr="001E732E">
        <w:rPr>
          <w:color w:val="35130A"/>
          <w:sz w:val="20"/>
          <w:szCs w:val="20"/>
        </w:rPr>
        <w:t xml:space="preserve"> </w:t>
      </w:r>
      <w:r w:rsidR="00671FB1" w:rsidRPr="001E732E">
        <w:rPr>
          <w:color w:val="35130A"/>
          <w:sz w:val="20"/>
          <w:szCs w:val="20"/>
        </w:rPr>
        <w:t>organization, the American College of Gastroenterology (ACG)</w:t>
      </w:r>
      <w:r w:rsidR="0013164A" w:rsidRPr="001E732E">
        <w:rPr>
          <w:color w:val="35130A"/>
          <w:sz w:val="20"/>
          <w:szCs w:val="20"/>
        </w:rPr>
        <w:t>,</w:t>
      </w:r>
      <w:r w:rsidR="00671FB1" w:rsidRPr="001E732E">
        <w:rPr>
          <w:color w:val="35130A"/>
          <w:sz w:val="20"/>
          <w:szCs w:val="20"/>
        </w:rPr>
        <w:t xml:space="preserve"> was</w:t>
      </w:r>
      <w:r w:rsidR="00671FB1" w:rsidRPr="001E732E">
        <w:rPr>
          <w:sz w:val="20"/>
          <w:szCs w:val="20"/>
        </w:rPr>
        <w:t xml:space="preserve"> </w:t>
      </w:r>
      <w:r w:rsidR="00273EDB" w:rsidRPr="001E732E">
        <w:rPr>
          <w:sz w:val="20"/>
          <w:szCs w:val="20"/>
        </w:rPr>
        <w:t>later</w:t>
      </w:r>
      <w:r w:rsidR="00273EDB" w:rsidRPr="001E732E">
        <w:rPr>
          <w:color w:val="35130A"/>
          <w:sz w:val="20"/>
          <w:szCs w:val="20"/>
        </w:rPr>
        <w:t xml:space="preserve"> </w:t>
      </w:r>
      <w:r w:rsidR="00671FB1" w:rsidRPr="001E732E">
        <w:rPr>
          <w:color w:val="35130A"/>
          <w:sz w:val="20"/>
          <w:szCs w:val="20"/>
        </w:rPr>
        <w:t>organized to oversee the training and accreditation of GE’s</w:t>
      </w:r>
      <w:r w:rsidR="0013164A" w:rsidRPr="001E732E">
        <w:rPr>
          <w:color w:val="35130A"/>
          <w:sz w:val="20"/>
          <w:szCs w:val="20"/>
        </w:rPr>
        <w:t xml:space="preserve">. </w:t>
      </w:r>
      <w:r w:rsidR="00671FB1" w:rsidRPr="001E732E">
        <w:rPr>
          <w:color w:val="35130A"/>
          <w:sz w:val="20"/>
          <w:szCs w:val="20"/>
        </w:rPr>
        <w:t xml:space="preserve">Further sub-groups within this discipline include </w:t>
      </w:r>
      <w:r w:rsidR="0013164A" w:rsidRPr="001E732E">
        <w:rPr>
          <w:color w:val="35130A"/>
          <w:sz w:val="20"/>
          <w:szCs w:val="20"/>
        </w:rPr>
        <w:t>the American Society for Ga</w:t>
      </w:r>
      <w:r w:rsidRPr="001E732E">
        <w:rPr>
          <w:color w:val="35130A"/>
          <w:sz w:val="20"/>
          <w:szCs w:val="20"/>
        </w:rPr>
        <w:t>strointestinal Endoscopy (ASGE), t</w:t>
      </w:r>
      <w:r w:rsidR="005F4B9B" w:rsidRPr="001E732E">
        <w:rPr>
          <w:color w:val="35130A"/>
          <w:sz w:val="20"/>
          <w:szCs w:val="20"/>
        </w:rPr>
        <w:t>he</w:t>
      </w:r>
      <w:r w:rsidR="00671FB1" w:rsidRPr="001E732E">
        <w:rPr>
          <w:color w:val="35130A"/>
          <w:sz w:val="20"/>
          <w:szCs w:val="20"/>
        </w:rPr>
        <w:t xml:space="preserve"> American Association</w:t>
      </w:r>
      <w:r w:rsidR="001D1ADE" w:rsidRPr="001E732E">
        <w:rPr>
          <w:color w:val="35130A"/>
          <w:sz w:val="20"/>
          <w:szCs w:val="20"/>
        </w:rPr>
        <w:t xml:space="preserve"> for the Study of Liver Diseases (AASLD)</w:t>
      </w:r>
      <w:r w:rsidR="00671FB1" w:rsidRPr="001E732E">
        <w:rPr>
          <w:color w:val="35130A"/>
          <w:sz w:val="20"/>
          <w:szCs w:val="20"/>
        </w:rPr>
        <w:t>, and others.</w:t>
      </w:r>
    </w:p>
    <w:p w14:paraId="6C8D33ED" w14:textId="77777777" w:rsidR="00273EDB" w:rsidRPr="005F4B9B" w:rsidRDefault="00273EDB" w:rsidP="00671FB1">
      <w:pPr>
        <w:widowControl w:val="0"/>
        <w:autoSpaceDE w:val="0"/>
        <w:autoSpaceDN w:val="0"/>
        <w:adjustRightInd w:val="0"/>
        <w:rPr>
          <w:rFonts w:ascii="Goudy Old Style" w:hAnsi="Goudy Old Style" w:cs="Goudy Old Style"/>
          <w:color w:val="35130A"/>
          <w:sz w:val="28"/>
          <w:szCs w:val="28"/>
        </w:rPr>
      </w:pPr>
    </w:p>
    <w:p w14:paraId="65327E3B" w14:textId="4E9A8011" w:rsidR="00881684" w:rsidRPr="009130B1" w:rsidRDefault="00751D7D" w:rsidP="00881684">
      <w:pPr>
        <w:widowControl w:val="0"/>
        <w:autoSpaceDE w:val="0"/>
        <w:autoSpaceDN w:val="0"/>
        <w:adjustRightInd w:val="0"/>
        <w:rPr>
          <w:rFonts w:ascii="Arial" w:hAnsi="Arial" w:cs="Arial"/>
          <w:color w:val="35130A"/>
          <w:sz w:val="20"/>
          <w:szCs w:val="20"/>
        </w:rPr>
      </w:pPr>
      <w:r w:rsidRPr="009130B1">
        <w:rPr>
          <w:rFonts w:ascii="Arial" w:hAnsi="Arial" w:cs="Arial"/>
          <w:color w:val="35130A"/>
          <w:sz w:val="20"/>
          <w:szCs w:val="20"/>
        </w:rPr>
        <w:t>Prior to World War II m</w:t>
      </w:r>
      <w:r w:rsidR="00671FB1" w:rsidRPr="009130B1">
        <w:rPr>
          <w:rFonts w:ascii="Arial" w:hAnsi="Arial" w:cs="Arial"/>
          <w:color w:val="35130A"/>
          <w:sz w:val="20"/>
          <w:szCs w:val="20"/>
        </w:rPr>
        <w:t xml:space="preserve">ost physicians other than surgeons considered themselves “generalists.” </w:t>
      </w:r>
      <w:r w:rsidRPr="009130B1">
        <w:rPr>
          <w:rFonts w:ascii="Arial" w:hAnsi="Arial" w:cs="Arial"/>
          <w:color w:val="35130A"/>
          <w:sz w:val="20"/>
          <w:szCs w:val="20"/>
        </w:rPr>
        <w:t>But thereafter, the</w:t>
      </w:r>
      <w:r w:rsidR="00671FB1" w:rsidRPr="009130B1">
        <w:rPr>
          <w:rFonts w:ascii="Arial" w:hAnsi="Arial" w:cs="Arial"/>
          <w:color w:val="35130A"/>
          <w:sz w:val="20"/>
          <w:szCs w:val="20"/>
        </w:rPr>
        <w:t xml:space="preserve"> number of medical specialists in every field grew rapidly, and gastroenterology followed this trend. At universities, training programs in cardiology, allergy, pulmonary disease, and rheumatology as well as gastroenterology were formed. These programs </w:t>
      </w:r>
      <w:r w:rsidR="00F15F8E">
        <w:rPr>
          <w:rFonts w:ascii="Arial" w:hAnsi="Arial" w:cs="Arial"/>
          <w:color w:val="35130A"/>
          <w:sz w:val="20"/>
          <w:szCs w:val="20"/>
        </w:rPr>
        <w:t>expanded</w:t>
      </w:r>
      <w:r w:rsidR="00671FB1" w:rsidRPr="009130B1">
        <w:rPr>
          <w:rFonts w:ascii="Arial" w:hAnsi="Arial" w:cs="Arial"/>
          <w:color w:val="35130A"/>
          <w:sz w:val="20"/>
          <w:szCs w:val="20"/>
        </w:rPr>
        <w:t xml:space="preserve"> to meet the demand. These divisions were all part of the larger “Internal Medicine” discipline.</w:t>
      </w:r>
      <w:r w:rsidR="00881684" w:rsidRPr="009130B1">
        <w:rPr>
          <w:rFonts w:ascii="Arial" w:hAnsi="Arial" w:cs="Arial"/>
          <w:color w:val="35130A"/>
          <w:sz w:val="20"/>
          <w:szCs w:val="20"/>
        </w:rPr>
        <w:t xml:space="preserve"> </w:t>
      </w:r>
      <w:r w:rsidR="00671FB1" w:rsidRPr="009130B1">
        <w:rPr>
          <w:rFonts w:ascii="Arial" w:hAnsi="Arial" w:cs="Arial"/>
          <w:color w:val="35130A"/>
          <w:sz w:val="20"/>
          <w:szCs w:val="20"/>
        </w:rPr>
        <w:t xml:space="preserve">Gastroenterology never included surgery as part of the necessary training to </w:t>
      </w:r>
      <w:r w:rsidR="005F7F9F" w:rsidRPr="009130B1">
        <w:rPr>
          <w:rFonts w:ascii="Arial" w:hAnsi="Arial" w:cs="Arial"/>
          <w:sz w:val="20"/>
          <w:szCs w:val="20"/>
        </w:rPr>
        <w:t>enter the specialty.</w:t>
      </w:r>
      <w:r w:rsidR="00671FB1" w:rsidRPr="009130B1">
        <w:rPr>
          <w:rFonts w:ascii="Arial" w:hAnsi="Arial" w:cs="Arial"/>
          <w:color w:val="35130A"/>
          <w:sz w:val="20"/>
          <w:szCs w:val="20"/>
        </w:rPr>
        <w:t xml:space="preserve"> In the 1950’s, the required training beyond four years of medical school included one year of internship, three years of general internal medicine, then one to two years of a fellowship in gastroenterology. </w:t>
      </w:r>
      <w:r w:rsidR="00881684" w:rsidRPr="009130B1">
        <w:rPr>
          <w:rFonts w:ascii="Arial" w:hAnsi="Arial" w:cs="Arial"/>
          <w:color w:val="35130A"/>
          <w:sz w:val="20"/>
          <w:szCs w:val="20"/>
        </w:rPr>
        <w:t xml:space="preserve">Gastroenterology training emphasized hospital care. Outpatient care was </w:t>
      </w:r>
      <w:r w:rsidR="00881684" w:rsidRPr="009130B1">
        <w:rPr>
          <w:rFonts w:ascii="Arial" w:hAnsi="Arial" w:cs="Arial"/>
          <w:sz w:val="20"/>
          <w:szCs w:val="20"/>
        </w:rPr>
        <w:t>for many years minimized.</w:t>
      </w:r>
      <w:r w:rsidR="00881684" w:rsidRPr="009130B1">
        <w:rPr>
          <w:rFonts w:ascii="Arial" w:hAnsi="Arial" w:cs="Arial"/>
          <w:color w:val="FF0000"/>
          <w:sz w:val="20"/>
          <w:szCs w:val="20"/>
        </w:rPr>
        <w:t xml:space="preserve"> </w:t>
      </w:r>
      <w:r w:rsidR="00881684" w:rsidRPr="009130B1">
        <w:rPr>
          <w:rFonts w:ascii="Arial" w:hAnsi="Arial" w:cs="Arial"/>
          <w:color w:val="35130A"/>
          <w:sz w:val="20"/>
          <w:szCs w:val="20"/>
        </w:rPr>
        <w:t xml:space="preserve">Hospital admission was often a part of a complete evaluation. For an undiagnosed illness the necessary x-rays and other studies could be done promptly with more frequent observation of the patient’s progress than could be accomplished as an outpatient. Of </w:t>
      </w:r>
      <w:r w:rsidR="00881684" w:rsidRPr="009130B1">
        <w:rPr>
          <w:rFonts w:ascii="Arial" w:hAnsi="Arial" w:cs="Arial"/>
          <w:color w:val="35130A"/>
          <w:sz w:val="20"/>
          <w:szCs w:val="20"/>
        </w:rPr>
        <w:lastRenderedPageBreak/>
        <w:t>course, over the years as costs increased, this practice of admission to the hospital for tests was discontinued.</w:t>
      </w:r>
    </w:p>
    <w:p w14:paraId="6138D2A8" w14:textId="77777777" w:rsidR="002D5F6D" w:rsidRPr="009130B1" w:rsidRDefault="002D5F6D" w:rsidP="00881684">
      <w:pPr>
        <w:widowControl w:val="0"/>
        <w:autoSpaceDE w:val="0"/>
        <w:autoSpaceDN w:val="0"/>
        <w:adjustRightInd w:val="0"/>
        <w:rPr>
          <w:rFonts w:ascii="Arial" w:hAnsi="Arial" w:cs="Arial"/>
          <w:color w:val="35130A"/>
          <w:sz w:val="20"/>
          <w:szCs w:val="20"/>
        </w:rPr>
      </w:pPr>
    </w:p>
    <w:p w14:paraId="3C82029C" w14:textId="6D7E2F78" w:rsidR="002D5F6D" w:rsidRPr="009130B1" w:rsidRDefault="002D5F6D" w:rsidP="002D5F6D">
      <w:pPr>
        <w:widowControl w:val="0"/>
        <w:autoSpaceDE w:val="0"/>
        <w:autoSpaceDN w:val="0"/>
        <w:adjustRightInd w:val="0"/>
        <w:rPr>
          <w:rFonts w:ascii="Arial" w:hAnsi="Arial" w:cs="Arial"/>
          <w:color w:val="35130A"/>
          <w:sz w:val="20"/>
          <w:szCs w:val="20"/>
        </w:rPr>
      </w:pPr>
      <w:r w:rsidRPr="009130B1">
        <w:rPr>
          <w:rFonts w:ascii="Arial" w:hAnsi="Arial" w:cs="Arial"/>
          <w:color w:val="35130A"/>
          <w:sz w:val="20"/>
          <w:szCs w:val="20"/>
        </w:rPr>
        <w:t xml:space="preserve">The </w:t>
      </w:r>
      <w:r w:rsidRPr="009130B1">
        <w:rPr>
          <w:rFonts w:ascii="Arial" w:hAnsi="Arial" w:cs="Arial"/>
          <w:sz w:val="20"/>
          <w:szCs w:val="20"/>
        </w:rPr>
        <w:t>GI medical evaluation prior to the era of endoscopy</w:t>
      </w:r>
      <w:r w:rsidRPr="009130B1">
        <w:rPr>
          <w:rFonts w:ascii="Arial" w:hAnsi="Arial" w:cs="Arial"/>
          <w:color w:val="FF0000"/>
          <w:sz w:val="20"/>
          <w:szCs w:val="20"/>
        </w:rPr>
        <w:t xml:space="preserve"> </w:t>
      </w:r>
      <w:r w:rsidRPr="009130B1">
        <w:rPr>
          <w:rFonts w:ascii="Arial" w:hAnsi="Arial" w:cs="Arial"/>
          <w:color w:val="35130A"/>
          <w:sz w:val="20"/>
          <w:szCs w:val="20"/>
        </w:rPr>
        <w:t xml:space="preserve">centered around symptom evaluation, x-ray studies using barium suspensions </w:t>
      </w:r>
      <w:r w:rsidRPr="009130B1">
        <w:rPr>
          <w:rFonts w:ascii="Arial" w:hAnsi="Arial" w:cs="Arial"/>
          <w:sz w:val="20"/>
          <w:szCs w:val="20"/>
        </w:rPr>
        <w:t>in the upper and lower intestine,</w:t>
      </w:r>
      <w:r w:rsidRPr="009130B1">
        <w:rPr>
          <w:rFonts w:ascii="Arial" w:hAnsi="Arial" w:cs="Arial"/>
          <w:color w:val="35130A"/>
          <w:sz w:val="20"/>
          <w:szCs w:val="20"/>
        </w:rPr>
        <w:t xml:space="preserve"> gastric acid analysis from NG tubes and finally</w:t>
      </w:r>
      <w:r w:rsidR="0046460C" w:rsidRPr="009130B1">
        <w:rPr>
          <w:rFonts w:ascii="Arial" w:hAnsi="Arial" w:cs="Arial"/>
          <w:color w:val="35130A"/>
          <w:sz w:val="20"/>
          <w:szCs w:val="20"/>
        </w:rPr>
        <w:t>,</w:t>
      </w:r>
      <w:r w:rsidRPr="009130B1">
        <w:rPr>
          <w:rFonts w:ascii="Arial" w:hAnsi="Arial" w:cs="Arial"/>
          <w:color w:val="35130A"/>
          <w:sz w:val="20"/>
          <w:szCs w:val="20"/>
        </w:rPr>
        <w:t xml:space="preserve"> blind biopsies of stomach, duodenum and liver by wire controlled flexible forceps, suction devices or blind needle biopsies. Most GE’s were also generalists and would treat a wide variety of other diseases. Main treatments for GI problems centered around antacids for acid peptic disease, belladonna for irritable bowel syndrome, cascara and mineral oil for constipation, or codeine extract for diarrhea.</w:t>
      </w:r>
    </w:p>
    <w:p w14:paraId="527622A4" w14:textId="77777777" w:rsidR="002D5F6D" w:rsidRDefault="002D5F6D" w:rsidP="002D5F6D">
      <w:pPr>
        <w:widowControl w:val="0"/>
        <w:autoSpaceDE w:val="0"/>
        <w:autoSpaceDN w:val="0"/>
        <w:adjustRightInd w:val="0"/>
        <w:rPr>
          <w:rFonts w:ascii="Goudy Old Style" w:hAnsi="Goudy Old Style" w:cs="Goudy Old Style"/>
          <w:color w:val="35130A"/>
          <w:sz w:val="28"/>
          <w:szCs w:val="28"/>
        </w:rPr>
      </w:pPr>
    </w:p>
    <w:p w14:paraId="67B22113" w14:textId="48DC1B35" w:rsidR="004D3929" w:rsidRPr="009130B1" w:rsidRDefault="002D5F6D" w:rsidP="007D05E3">
      <w:pPr>
        <w:widowControl w:val="0"/>
        <w:autoSpaceDE w:val="0"/>
        <w:autoSpaceDN w:val="0"/>
        <w:adjustRightInd w:val="0"/>
        <w:rPr>
          <w:rFonts w:ascii="Arial" w:hAnsi="Arial" w:cs="Arial"/>
          <w:color w:val="FF0000"/>
          <w:sz w:val="20"/>
          <w:szCs w:val="20"/>
        </w:rPr>
      </w:pPr>
      <w:r w:rsidRPr="009130B1">
        <w:rPr>
          <w:rFonts w:ascii="Arial" w:hAnsi="Arial" w:cs="Arial"/>
          <w:sz w:val="20"/>
          <w:szCs w:val="20"/>
        </w:rPr>
        <w:t>Before 1960 the only procedures performed by most gastroenterologist</w:t>
      </w:r>
      <w:r w:rsidR="003E504A">
        <w:rPr>
          <w:rFonts w:ascii="Arial" w:hAnsi="Arial" w:cs="Arial"/>
          <w:sz w:val="20"/>
          <w:szCs w:val="20"/>
        </w:rPr>
        <w:t>s</w:t>
      </w:r>
      <w:r w:rsidRPr="009130B1">
        <w:rPr>
          <w:rFonts w:ascii="Arial" w:hAnsi="Arial" w:cs="Arial"/>
          <w:sz w:val="20"/>
          <w:szCs w:val="20"/>
        </w:rPr>
        <w:t xml:space="preserve"> were procto-sigmoidoscopy, liver biopsy, small bowel biopsy and gastric analysis. </w:t>
      </w:r>
      <w:r w:rsidR="007D05E3" w:rsidRPr="009130B1">
        <w:rPr>
          <w:rFonts w:ascii="Arial" w:hAnsi="Arial" w:cs="Arial"/>
          <w:sz w:val="20"/>
          <w:szCs w:val="20"/>
        </w:rPr>
        <w:t>However, research in the field occurred early and lead to many improved techniques that demonstrate the anatomy and function of the GI tract in health and disease.</w:t>
      </w:r>
      <w:r w:rsidR="00DD2006" w:rsidRPr="009130B1">
        <w:rPr>
          <w:rFonts w:ascii="Arial" w:hAnsi="Arial" w:cs="Arial"/>
          <w:sz w:val="20"/>
          <w:szCs w:val="20"/>
        </w:rPr>
        <w:t xml:space="preserve"> Walter B. Cannon in the early twentieth </w:t>
      </w:r>
      <w:r w:rsidR="003E504A" w:rsidRPr="009130B1">
        <w:rPr>
          <w:rFonts w:ascii="Arial" w:hAnsi="Arial" w:cs="Arial"/>
          <w:sz w:val="20"/>
          <w:szCs w:val="20"/>
        </w:rPr>
        <w:t>century pioneered</w:t>
      </w:r>
      <w:r w:rsidR="00DD2006" w:rsidRPr="009130B1">
        <w:rPr>
          <w:rFonts w:ascii="Arial" w:hAnsi="Arial" w:cs="Arial"/>
          <w:sz w:val="20"/>
          <w:szCs w:val="20"/>
        </w:rPr>
        <w:t xml:space="preserve"> the use of oral contrast agents to define anatomy and physiology of the GI tract in health and disease.</w:t>
      </w:r>
      <w:r w:rsidR="003E504A">
        <w:rPr>
          <w:rFonts w:ascii="Arial" w:hAnsi="Arial" w:cs="Arial"/>
          <w:sz w:val="20"/>
          <w:szCs w:val="20"/>
        </w:rPr>
        <w:t xml:space="preserve"> </w:t>
      </w:r>
      <w:r w:rsidR="009130B1" w:rsidRPr="005C05F4">
        <w:rPr>
          <w:rFonts w:ascii="Arial" w:hAnsi="Arial" w:cs="Arial"/>
          <w:sz w:val="20"/>
          <w:szCs w:val="20"/>
        </w:rPr>
        <w:t>(3)</w:t>
      </w:r>
      <w:r w:rsidR="009130B1">
        <w:rPr>
          <w:rFonts w:ascii="Goudy Old Style" w:hAnsi="Goudy Old Style" w:cs="Goudy Old Style"/>
          <w:sz w:val="28"/>
          <w:szCs w:val="28"/>
        </w:rPr>
        <w:t xml:space="preserve"> </w:t>
      </w:r>
      <w:r w:rsidR="006C6D88" w:rsidRPr="009130B1">
        <w:rPr>
          <w:rFonts w:ascii="Arial" w:hAnsi="Arial" w:cs="Arial"/>
          <w:color w:val="000000" w:themeColor="text1"/>
          <w:sz w:val="20"/>
          <w:szCs w:val="20"/>
        </w:rPr>
        <w:t>During the last two decades of the 20</w:t>
      </w:r>
      <w:r w:rsidR="006C6D88" w:rsidRPr="009130B1">
        <w:rPr>
          <w:rFonts w:ascii="Arial" w:hAnsi="Arial" w:cs="Arial"/>
          <w:color w:val="000000" w:themeColor="text1"/>
          <w:sz w:val="20"/>
          <w:szCs w:val="20"/>
          <w:vertAlign w:val="superscript"/>
        </w:rPr>
        <w:t>th</w:t>
      </w:r>
      <w:r w:rsidR="006C6D88" w:rsidRPr="009130B1">
        <w:rPr>
          <w:rFonts w:ascii="Arial" w:hAnsi="Arial" w:cs="Arial"/>
          <w:color w:val="000000" w:themeColor="text1"/>
          <w:sz w:val="20"/>
          <w:szCs w:val="20"/>
        </w:rPr>
        <w:t xml:space="preserve"> century computerized tomography and magnetic resonance imaging techniques were invented, applied to demonstrate cross sectional intestinal anatomy and progressively improved </w:t>
      </w:r>
      <w:r w:rsidR="005C05F4">
        <w:rPr>
          <w:rFonts w:ascii="Arial" w:hAnsi="Arial" w:cs="Arial"/>
          <w:color w:val="000000" w:themeColor="text1"/>
          <w:sz w:val="20"/>
          <w:szCs w:val="20"/>
        </w:rPr>
        <w:t xml:space="preserve">to become essential tools to </w:t>
      </w:r>
      <w:r w:rsidR="00832E69">
        <w:rPr>
          <w:rFonts w:ascii="Arial" w:hAnsi="Arial" w:cs="Arial"/>
          <w:color w:val="000000" w:themeColor="text1"/>
          <w:sz w:val="20"/>
          <w:szCs w:val="20"/>
        </w:rPr>
        <w:t>identify</w:t>
      </w:r>
      <w:r w:rsidR="005C05F4">
        <w:rPr>
          <w:rFonts w:ascii="Arial" w:hAnsi="Arial" w:cs="Arial"/>
          <w:color w:val="000000" w:themeColor="text1"/>
          <w:sz w:val="20"/>
          <w:szCs w:val="20"/>
        </w:rPr>
        <w:t xml:space="preserve"> and treat </w:t>
      </w:r>
      <w:r w:rsidR="006C6D88" w:rsidRPr="009130B1">
        <w:rPr>
          <w:rFonts w:ascii="Arial" w:hAnsi="Arial" w:cs="Arial"/>
          <w:color w:val="000000" w:themeColor="text1"/>
          <w:sz w:val="20"/>
          <w:szCs w:val="20"/>
        </w:rPr>
        <w:t>GI illnesses.</w:t>
      </w:r>
      <w:r w:rsidR="005C05F4">
        <w:rPr>
          <w:rFonts w:ascii="Arial" w:hAnsi="Arial" w:cs="Arial"/>
          <w:color w:val="000000" w:themeColor="text1"/>
          <w:sz w:val="20"/>
          <w:szCs w:val="20"/>
        </w:rPr>
        <w:t xml:space="preserve">(4,5) </w:t>
      </w:r>
    </w:p>
    <w:p w14:paraId="54A3AE1A" w14:textId="77777777" w:rsidR="004D3929" w:rsidRPr="009130B1" w:rsidRDefault="004D3929" w:rsidP="007D05E3">
      <w:pPr>
        <w:widowControl w:val="0"/>
        <w:autoSpaceDE w:val="0"/>
        <w:autoSpaceDN w:val="0"/>
        <w:adjustRightInd w:val="0"/>
        <w:rPr>
          <w:rFonts w:ascii="Arial" w:hAnsi="Arial" w:cs="Arial"/>
          <w:color w:val="FF0000"/>
          <w:sz w:val="20"/>
          <w:szCs w:val="20"/>
        </w:rPr>
      </w:pPr>
    </w:p>
    <w:p w14:paraId="75D4F140" w14:textId="6304C3E5" w:rsidR="007D05E3" w:rsidRPr="00832E69" w:rsidRDefault="007D05E3" w:rsidP="007D05E3">
      <w:pPr>
        <w:widowControl w:val="0"/>
        <w:autoSpaceDE w:val="0"/>
        <w:autoSpaceDN w:val="0"/>
        <w:adjustRightInd w:val="0"/>
        <w:rPr>
          <w:rFonts w:ascii="Arial" w:hAnsi="Arial" w:cs="Arial"/>
          <w:strike/>
          <w:color w:val="FF0000"/>
          <w:sz w:val="20"/>
          <w:szCs w:val="20"/>
        </w:rPr>
      </w:pPr>
      <w:r w:rsidRPr="00832E69">
        <w:rPr>
          <w:rFonts w:ascii="Arial" w:hAnsi="Arial" w:cs="Arial"/>
          <w:color w:val="FF0000"/>
          <w:sz w:val="20"/>
          <w:szCs w:val="20"/>
        </w:rPr>
        <w:t xml:space="preserve"> </w:t>
      </w:r>
      <w:r w:rsidRPr="00832E69">
        <w:rPr>
          <w:rFonts w:ascii="Arial" w:hAnsi="Arial" w:cs="Arial"/>
          <w:sz w:val="20"/>
          <w:szCs w:val="20"/>
        </w:rPr>
        <w:t>In the 19</w:t>
      </w:r>
      <w:r w:rsidRPr="00832E69">
        <w:rPr>
          <w:rFonts w:ascii="Arial" w:hAnsi="Arial" w:cs="Arial"/>
          <w:sz w:val="20"/>
          <w:szCs w:val="20"/>
          <w:vertAlign w:val="superscript"/>
        </w:rPr>
        <w:t>th</w:t>
      </w:r>
      <w:r w:rsidRPr="00832E69">
        <w:rPr>
          <w:rFonts w:ascii="Arial" w:hAnsi="Arial" w:cs="Arial"/>
          <w:sz w:val="20"/>
          <w:szCs w:val="20"/>
        </w:rPr>
        <w:t xml:space="preserve"> century Adolph Kussmaul first attempted to visualize the esophagus and stomach by passing a straight tube into the mouth and esophagus of a “sword swallower.” A more refined and illuminated tube developed by Eder and Hufford allowed fairly clear visualization of the esophagus</w:t>
      </w:r>
      <w:r w:rsidR="00832E69">
        <w:rPr>
          <w:rFonts w:ascii="Arial" w:hAnsi="Arial" w:cs="Arial"/>
          <w:sz w:val="20"/>
          <w:szCs w:val="20"/>
        </w:rPr>
        <w:t>.(6)</w:t>
      </w:r>
      <w:r w:rsidR="00832E69">
        <w:rPr>
          <w:rFonts w:ascii="Arial" w:hAnsi="Arial" w:cs="Arial"/>
          <w:color w:val="FF0000"/>
          <w:sz w:val="20"/>
          <w:szCs w:val="20"/>
        </w:rPr>
        <w:t xml:space="preserve"> </w:t>
      </w:r>
      <w:r w:rsidRPr="00832E69">
        <w:rPr>
          <w:rFonts w:ascii="Arial" w:hAnsi="Arial" w:cs="Arial"/>
          <w:sz w:val="20"/>
          <w:szCs w:val="20"/>
        </w:rPr>
        <w:t>Later, in 1932, Rudolf Schindler devised a semi flexible tube with a side-viewing lens to see parts of the stomach lining. This instrument consisted of a series of mirrors and lenses that allowed a very limited ability to see beyond the direct line of vision</w:t>
      </w:r>
      <w:r w:rsidRPr="00AD1EDC">
        <w:rPr>
          <w:rFonts w:ascii="Arial" w:hAnsi="Arial" w:cs="Arial"/>
          <w:color w:val="000000" w:themeColor="text1"/>
          <w:sz w:val="20"/>
          <w:szCs w:val="20"/>
        </w:rPr>
        <w:t>.</w:t>
      </w:r>
      <w:r w:rsidR="003E504A">
        <w:rPr>
          <w:rFonts w:ascii="Arial" w:hAnsi="Arial" w:cs="Arial"/>
          <w:color w:val="000000" w:themeColor="text1"/>
          <w:sz w:val="20"/>
          <w:szCs w:val="20"/>
        </w:rPr>
        <w:t xml:space="preserve"> </w:t>
      </w:r>
      <w:r w:rsidR="00AD1EDC" w:rsidRPr="00AD1EDC">
        <w:rPr>
          <w:rFonts w:ascii="Arial" w:hAnsi="Arial" w:cs="Arial"/>
          <w:color w:val="000000" w:themeColor="text1"/>
          <w:sz w:val="20"/>
          <w:szCs w:val="20"/>
        </w:rPr>
        <w:t>(7)</w:t>
      </w:r>
      <w:r w:rsidR="00AD1EDC">
        <w:rPr>
          <w:rFonts w:ascii="Arial" w:hAnsi="Arial" w:cs="Arial"/>
          <w:color w:val="000000" w:themeColor="text1"/>
          <w:sz w:val="20"/>
          <w:szCs w:val="20"/>
        </w:rPr>
        <w:t xml:space="preserve"> </w:t>
      </w:r>
    </w:p>
    <w:p w14:paraId="54A7B5A6" w14:textId="77777777" w:rsidR="007D05E3" w:rsidRDefault="007D05E3" w:rsidP="007D05E3">
      <w:pPr>
        <w:widowControl w:val="0"/>
        <w:autoSpaceDE w:val="0"/>
        <w:autoSpaceDN w:val="0"/>
        <w:adjustRightInd w:val="0"/>
        <w:rPr>
          <w:rFonts w:ascii="Goudy Old Style" w:hAnsi="Goudy Old Style" w:cs="Goudy Old Style"/>
          <w:strike/>
          <w:color w:val="FF0000"/>
          <w:sz w:val="28"/>
          <w:szCs w:val="28"/>
        </w:rPr>
      </w:pPr>
    </w:p>
    <w:p w14:paraId="2E54AF2E" w14:textId="19562D09" w:rsidR="00740418" w:rsidRPr="000E5AC1" w:rsidRDefault="000B1CAB" w:rsidP="000E5AC1">
      <w:pPr>
        <w:widowControl w:val="0"/>
        <w:autoSpaceDE w:val="0"/>
        <w:autoSpaceDN w:val="0"/>
        <w:adjustRightInd w:val="0"/>
        <w:rPr>
          <w:rFonts w:ascii="Arial" w:hAnsi="Arial" w:cs="Arial"/>
          <w:sz w:val="20"/>
          <w:szCs w:val="20"/>
        </w:rPr>
      </w:pPr>
      <w:r w:rsidRPr="00F443A1">
        <w:rPr>
          <w:rFonts w:ascii="Arial" w:hAnsi="Arial" w:cs="Arial"/>
          <w:color w:val="35130A"/>
          <w:sz w:val="20"/>
          <w:szCs w:val="20"/>
        </w:rPr>
        <w:t xml:space="preserve">Then in the 1960’s </w:t>
      </w:r>
      <w:r w:rsidR="007D05E3" w:rsidRPr="00F443A1">
        <w:rPr>
          <w:rFonts w:ascii="Arial" w:hAnsi="Arial" w:cs="Arial"/>
          <w:color w:val="35130A"/>
          <w:sz w:val="20"/>
          <w:szCs w:val="20"/>
        </w:rPr>
        <w:t>the field</w:t>
      </w:r>
      <w:r w:rsidR="007D05E3" w:rsidRPr="00F443A1">
        <w:rPr>
          <w:rFonts w:ascii="Arial" w:hAnsi="Arial" w:cs="Arial"/>
          <w:sz w:val="20"/>
          <w:szCs w:val="20"/>
        </w:rPr>
        <w:t xml:space="preserve"> was transformed with the invention of flexi</w:t>
      </w:r>
      <w:r w:rsidR="006B01F9" w:rsidRPr="00F443A1">
        <w:rPr>
          <w:rFonts w:ascii="Arial" w:hAnsi="Arial" w:cs="Arial"/>
          <w:sz w:val="20"/>
          <w:szCs w:val="20"/>
        </w:rPr>
        <w:t>ble fiber optic endoscopy and GI</w:t>
      </w:r>
      <w:r w:rsidR="007D05E3" w:rsidRPr="00F443A1">
        <w:rPr>
          <w:rFonts w:ascii="Arial" w:hAnsi="Arial" w:cs="Arial"/>
          <w:sz w:val="20"/>
          <w:szCs w:val="20"/>
        </w:rPr>
        <w:t>, as we know it today, expanded rapidly thereafter. Hi</w:t>
      </w:r>
      <w:r w:rsidR="00651441" w:rsidRPr="00F443A1">
        <w:rPr>
          <w:rFonts w:ascii="Arial" w:hAnsi="Arial" w:cs="Arial"/>
          <w:sz w:val="20"/>
          <w:szCs w:val="20"/>
        </w:rPr>
        <w:t>r</w:t>
      </w:r>
      <w:r w:rsidR="007D05E3" w:rsidRPr="00F443A1">
        <w:rPr>
          <w:rFonts w:ascii="Arial" w:hAnsi="Arial" w:cs="Arial"/>
          <w:sz w:val="20"/>
          <w:szCs w:val="20"/>
        </w:rPr>
        <w:t>schowitz developed the first successfu</w:t>
      </w:r>
      <w:r w:rsidR="00AB1B9B" w:rsidRPr="00F443A1">
        <w:rPr>
          <w:rFonts w:ascii="Arial" w:hAnsi="Arial" w:cs="Arial"/>
          <w:sz w:val="20"/>
          <w:szCs w:val="20"/>
        </w:rPr>
        <w:t>l flexible esophagoscope in 1958.</w:t>
      </w:r>
      <w:r w:rsidR="003E504A" w:rsidRPr="00F443A1">
        <w:rPr>
          <w:rFonts w:ascii="Arial" w:hAnsi="Arial" w:cs="Arial"/>
          <w:sz w:val="20"/>
          <w:szCs w:val="20"/>
        </w:rPr>
        <w:t xml:space="preserve"> (8</w:t>
      </w:r>
      <w:r w:rsidR="00F443A1">
        <w:rPr>
          <w:rFonts w:ascii="Arial" w:hAnsi="Arial" w:cs="Arial"/>
          <w:sz w:val="20"/>
          <w:szCs w:val="20"/>
        </w:rPr>
        <w:t>,9</w:t>
      </w:r>
      <w:r w:rsidR="003E504A" w:rsidRPr="00F443A1">
        <w:rPr>
          <w:rFonts w:ascii="Arial" w:hAnsi="Arial" w:cs="Arial"/>
          <w:sz w:val="20"/>
          <w:szCs w:val="20"/>
        </w:rPr>
        <w:t>)</w:t>
      </w:r>
      <w:r w:rsidR="00AB1B9B" w:rsidRPr="00F443A1">
        <w:rPr>
          <w:rFonts w:ascii="Arial" w:hAnsi="Arial" w:cs="Arial"/>
          <w:sz w:val="20"/>
          <w:szCs w:val="20"/>
        </w:rPr>
        <w:t xml:space="preserve"> </w:t>
      </w:r>
      <w:r w:rsidR="007D05E3" w:rsidRPr="00F443A1">
        <w:rPr>
          <w:rFonts w:ascii="Arial" w:hAnsi="Arial" w:cs="Arial"/>
          <w:sz w:val="20"/>
          <w:szCs w:val="20"/>
        </w:rPr>
        <w:t>Japanese optical companies</w:t>
      </w:r>
      <w:r w:rsidR="00572555" w:rsidRPr="00F443A1">
        <w:rPr>
          <w:rFonts w:ascii="Arial" w:hAnsi="Arial" w:cs="Arial"/>
          <w:sz w:val="20"/>
          <w:szCs w:val="20"/>
        </w:rPr>
        <w:t xml:space="preserve"> improved</w:t>
      </w:r>
      <w:r w:rsidR="007D05E3" w:rsidRPr="00F443A1">
        <w:rPr>
          <w:rFonts w:ascii="Arial" w:hAnsi="Arial" w:cs="Arial"/>
          <w:sz w:val="20"/>
          <w:szCs w:val="20"/>
        </w:rPr>
        <w:t xml:space="preserve"> </w:t>
      </w:r>
      <w:r w:rsidR="00572555" w:rsidRPr="00F443A1">
        <w:rPr>
          <w:rFonts w:ascii="Arial" w:hAnsi="Arial" w:cs="Arial"/>
          <w:sz w:val="20"/>
          <w:szCs w:val="20"/>
        </w:rPr>
        <w:t xml:space="preserve">this technology introducing their endoscopes </w:t>
      </w:r>
      <w:r w:rsidR="007D05E3" w:rsidRPr="00F443A1">
        <w:rPr>
          <w:rFonts w:ascii="Arial" w:hAnsi="Arial" w:cs="Arial"/>
          <w:sz w:val="20"/>
          <w:szCs w:val="20"/>
        </w:rPr>
        <w:t xml:space="preserve">into the USA in 1970. </w:t>
      </w:r>
      <w:r w:rsidR="00CE3946" w:rsidRPr="00F443A1">
        <w:rPr>
          <w:rFonts w:ascii="Arial" w:hAnsi="Arial" w:cs="Arial"/>
          <w:color w:val="000000" w:themeColor="text1"/>
          <w:sz w:val="20"/>
          <w:szCs w:val="20"/>
        </w:rPr>
        <w:t>Colonoscopy</w:t>
      </w:r>
      <w:r w:rsidR="00FC46E7" w:rsidRPr="00F443A1">
        <w:rPr>
          <w:rFonts w:ascii="Arial" w:hAnsi="Arial" w:cs="Arial"/>
          <w:color w:val="000000" w:themeColor="text1"/>
          <w:sz w:val="20"/>
          <w:szCs w:val="20"/>
        </w:rPr>
        <w:t>*</w:t>
      </w:r>
      <w:r w:rsidR="00CE3946" w:rsidRPr="00F443A1">
        <w:rPr>
          <w:rFonts w:ascii="Arial" w:hAnsi="Arial" w:cs="Arial"/>
          <w:color w:val="000000" w:themeColor="text1"/>
          <w:sz w:val="20"/>
          <w:szCs w:val="20"/>
        </w:rPr>
        <w:t xml:space="preserve">, invented in </w:t>
      </w:r>
      <w:r w:rsidR="000510CA" w:rsidRPr="00F443A1">
        <w:rPr>
          <w:rFonts w:ascii="Arial" w:hAnsi="Arial" w:cs="Arial"/>
          <w:color w:val="000000" w:themeColor="text1"/>
          <w:sz w:val="20"/>
          <w:szCs w:val="20"/>
        </w:rPr>
        <w:t>1963</w:t>
      </w:r>
      <w:r w:rsidR="00DD68F1" w:rsidRPr="00F443A1">
        <w:rPr>
          <w:rFonts w:ascii="Arial" w:hAnsi="Arial" w:cs="Arial"/>
          <w:color w:val="000000" w:themeColor="text1"/>
          <w:sz w:val="20"/>
          <w:szCs w:val="20"/>
        </w:rPr>
        <w:t>,</w:t>
      </w:r>
      <w:r w:rsidR="00F443A1">
        <w:rPr>
          <w:color w:val="000000" w:themeColor="text1"/>
          <w:sz w:val="20"/>
          <w:szCs w:val="20"/>
        </w:rPr>
        <w:t xml:space="preserve"> (10,11)</w:t>
      </w:r>
      <w:r w:rsidR="000510CA" w:rsidRPr="00F443A1">
        <w:rPr>
          <w:rFonts w:ascii="Arial" w:hAnsi="Arial" w:cs="Arial"/>
          <w:color w:val="000000" w:themeColor="text1"/>
          <w:sz w:val="20"/>
          <w:szCs w:val="20"/>
        </w:rPr>
        <w:t xml:space="preserve"> </w:t>
      </w:r>
      <w:r w:rsidR="00CE3946" w:rsidRPr="00F443A1">
        <w:rPr>
          <w:rFonts w:ascii="Arial" w:hAnsi="Arial" w:cs="Arial"/>
          <w:sz w:val="20"/>
          <w:szCs w:val="20"/>
        </w:rPr>
        <w:t>and upper endoscopy</w:t>
      </w:r>
      <w:r w:rsidR="007D6776" w:rsidRPr="00F443A1">
        <w:rPr>
          <w:rFonts w:ascii="Arial" w:hAnsi="Arial" w:cs="Arial"/>
          <w:sz w:val="20"/>
          <w:szCs w:val="20"/>
        </w:rPr>
        <w:t>**</w:t>
      </w:r>
      <w:r w:rsidR="00CE3946" w:rsidRPr="00F443A1">
        <w:rPr>
          <w:rFonts w:ascii="Arial" w:hAnsi="Arial" w:cs="Arial"/>
          <w:sz w:val="20"/>
          <w:szCs w:val="20"/>
        </w:rPr>
        <w:t xml:space="preserve"> inspired the rapid development of training programs that sprang up around the country as the field drew more and m</w:t>
      </w:r>
      <w:r w:rsidR="00585CA6">
        <w:rPr>
          <w:sz w:val="20"/>
          <w:szCs w:val="20"/>
        </w:rPr>
        <w:t>ore applicants to train</w:t>
      </w:r>
      <w:r w:rsidR="006B01F9" w:rsidRPr="00F443A1">
        <w:rPr>
          <w:rFonts w:ascii="Arial" w:hAnsi="Arial" w:cs="Arial"/>
          <w:sz w:val="20"/>
          <w:szCs w:val="20"/>
        </w:rPr>
        <w:t xml:space="preserve"> in GI</w:t>
      </w:r>
      <w:r w:rsidR="00CE3946" w:rsidRPr="00F443A1">
        <w:rPr>
          <w:rFonts w:ascii="Arial" w:hAnsi="Arial" w:cs="Arial"/>
          <w:sz w:val="20"/>
          <w:szCs w:val="20"/>
        </w:rPr>
        <w:t>.</w:t>
      </w:r>
      <w:r w:rsidR="00C46C72" w:rsidRPr="00F443A1">
        <w:rPr>
          <w:rFonts w:ascii="Arial" w:hAnsi="Arial" w:cs="Arial"/>
          <w:sz w:val="20"/>
          <w:szCs w:val="20"/>
        </w:rPr>
        <w:t xml:space="preserve"> The first endoscopic retrograde cholangiopancreatography (ERCP)*** was reported in Japan.</w:t>
      </w:r>
      <w:r w:rsidR="00585CA6">
        <w:rPr>
          <w:sz w:val="20"/>
          <w:szCs w:val="20"/>
        </w:rPr>
        <w:t xml:space="preserve"> (12)</w:t>
      </w:r>
      <w:r w:rsidR="00C46C72" w:rsidRPr="00F443A1">
        <w:rPr>
          <w:rFonts w:ascii="Arial" w:hAnsi="Arial" w:cs="Arial"/>
          <w:sz w:val="20"/>
          <w:szCs w:val="20"/>
        </w:rPr>
        <w:t xml:space="preserve"> </w:t>
      </w:r>
      <w:r w:rsidR="00572555" w:rsidRPr="00F443A1">
        <w:rPr>
          <w:rFonts w:ascii="Arial" w:hAnsi="Arial" w:cs="Arial"/>
          <w:sz w:val="20"/>
          <w:szCs w:val="20"/>
        </w:rPr>
        <w:t>Dr. Frederick Saunders performed t</w:t>
      </w:r>
      <w:r w:rsidR="00CE3946" w:rsidRPr="00F443A1">
        <w:rPr>
          <w:rFonts w:ascii="Arial" w:hAnsi="Arial" w:cs="Arial"/>
          <w:sz w:val="20"/>
          <w:szCs w:val="20"/>
        </w:rPr>
        <w:t>he first ERCP</w:t>
      </w:r>
      <w:r w:rsidR="007D6776" w:rsidRPr="00F443A1">
        <w:rPr>
          <w:rFonts w:ascii="Arial" w:hAnsi="Arial" w:cs="Arial"/>
          <w:sz w:val="20"/>
          <w:szCs w:val="20"/>
        </w:rPr>
        <w:t>***</w:t>
      </w:r>
      <w:r w:rsidR="00CE3946" w:rsidRPr="00F443A1">
        <w:rPr>
          <w:rFonts w:ascii="Arial" w:hAnsi="Arial" w:cs="Arial"/>
          <w:sz w:val="20"/>
          <w:szCs w:val="20"/>
        </w:rPr>
        <w:t xml:space="preserve"> in</w:t>
      </w:r>
      <w:r w:rsidR="005110C9" w:rsidRPr="00F443A1">
        <w:rPr>
          <w:rFonts w:ascii="Arial" w:hAnsi="Arial" w:cs="Arial"/>
          <w:sz w:val="20"/>
          <w:szCs w:val="20"/>
        </w:rPr>
        <w:t xml:space="preserve"> Western USA in 197</w:t>
      </w:r>
      <w:r w:rsidR="000F45D8" w:rsidRPr="00F443A1">
        <w:rPr>
          <w:rFonts w:ascii="Arial" w:hAnsi="Arial" w:cs="Arial"/>
          <w:sz w:val="20"/>
          <w:szCs w:val="20"/>
        </w:rPr>
        <w:t>2. He also wrote one the</w:t>
      </w:r>
      <w:r w:rsidR="00CE3946" w:rsidRPr="00F443A1">
        <w:rPr>
          <w:rFonts w:ascii="Arial" w:hAnsi="Arial" w:cs="Arial"/>
          <w:sz w:val="20"/>
          <w:szCs w:val="20"/>
        </w:rPr>
        <w:t xml:space="preserve"> </w:t>
      </w:r>
      <w:r w:rsidR="000F45D8" w:rsidRPr="00F443A1">
        <w:rPr>
          <w:rFonts w:ascii="Arial" w:hAnsi="Arial" w:cs="Arial"/>
          <w:sz w:val="20"/>
          <w:szCs w:val="20"/>
        </w:rPr>
        <w:t>earliest</w:t>
      </w:r>
      <w:r w:rsidR="00CE3946" w:rsidRPr="00F443A1">
        <w:rPr>
          <w:rFonts w:ascii="Arial" w:hAnsi="Arial" w:cs="Arial"/>
          <w:sz w:val="20"/>
          <w:szCs w:val="20"/>
        </w:rPr>
        <w:t xml:space="preserve"> </w:t>
      </w:r>
      <w:r w:rsidR="000F45D8" w:rsidRPr="00F443A1">
        <w:rPr>
          <w:rFonts w:ascii="Arial" w:hAnsi="Arial" w:cs="Arial"/>
          <w:sz w:val="20"/>
          <w:szCs w:val="20"/>
        </w:rPr>
        <w:t xml:space="preserve">reports in the USA of </w:t>
      </w:r>
      <w:r w:rsidR="00CE3946" w:rsidRPr="00F443A1">
        <w:rPr>
          <w:rFonts w:ascii="Arial" w:hAnsi="Arial" w:cs="Arial"/>
          <w:sz w:val="20"/>
          <w:szCs w:val="20"/>
        </w:rPr>
        <w:t xml:space="preserve">endoscopic removal of a CBD stone </w:t>
      </w:r>
      <w:r w:rsidR="000F45D8" w:rsidRPr="00F443A1">
        <w:rPr>
          <w:rFonts w:ascii="Arial" w:hAnsi="Arial" w:cs="Arial"/>
          <w:sz w:val="20"/>
          <w:szCs w:val="20"/>
        </w:rPr>
        <w:t>in 1975</w:t>
      </w:r>
      <w:r w:rsidR="00585CA6">
        <w:rPr>
          <w:sz w:val="20"/>
          <w:szCs w:val="20"/>
        </w:rPr>
        <w:t xml:space="preserve">. (13) </w:t>
      </w:r>
      <w:r w:rsidR="000F45D8" w:rsidRPr="00F443A1">
        <w:rPr>
          <w:rFonts w:ascii="Arial" w:hAnsi="Arial" w:cs="Arial"/>
          <w:sz w:val="20"/>
          <w:szCs w:val="20"/>
        </w:rPr>
        <w:t>T</w:t>
      </w:r>
      <w:r w:rsidR="00CE3946" w:rsidRPr="00F443A1">
        <w:rPr>
          <w:rFonts w:ascii="Arial" w:hAnsi="Arial" w:cs="Arial"/>
          <w:sz w:val="20"/>
          <w:szCs w:val="20"/>
        </w:rPr>
        <w:t>hereafter</w:t>
      </w:r>
      <w:r w:rsidR="00853923" w:rsidRPr="00F443A1">
        <w:rPr>
          <w:rFonts w:ascii="Arial" w:hAnsi="Arial" w:cs="Arial"/>
          <w:sz w:val="20"/>
          <w:szCs w:val="20"/>
        </w:rPr>
        <w:t>, he</w:t>
      </w:r>
      <w:r w:rsidR="000F45D8" w:rsidRPr="00F443A1">
        <w:rPr>
          <w:rFonts w:ascii="Arial" w:hAnsi="Arial" w:cs="Arial"/>
          <w:sz w:val="20"/>
          <w:szCs w:val="20"/>
        </w:rPr>
        <w:t xml:space="preserve"> </w:t>
      </w:r>
      <w:r w:rsidR="00CE3946" w:rsidRPr="00F443A1">
        <w:rPr>
          <w:rFonts w:ascii="Arial" w:hAnsi="Arial" w:cs="Arial"/>
          <w:sz w:val="20"/>
          <w:szCs w:val="20"/>
        </w:rPr>
        <w:t>developed advanced techniques for CBD stone removal in the 1970’s, bringing this experience to Lancaster County in 1990.</w:t>
      </w:r>
      <w:r w:rsidR="00E12E98">
        <w:rPr>
          <w:sz w:val="20"/>
          <w:szCs w:val="20"/>
        </w:rPr>
        <w:t xml:space="preserve"> Dr.</w:t>
      </w:r>
      <w:r w:rsidR="00F24BB1">
        <w:rPr>
          <w:sz w:val="20"/>
          <w:szCs w:val="20"/>
        </w:rPr>
        <w:t xml:space="preserve"> </w:t>
      </w:r>
      <w:r w:rsidR="00E12E98">
        <w:rPr>
          <w:sz w:val="20"/>
          <w:szCs w:val="20"/>
        </w:rPr>
        <w:t>Mark Johnston invented a method to cure Barrett’s Esophagus with dysplasia or carcinoma using liquid nitrogen sprayed through the upper endoscope. (14)  He brought that technique to Lancaster county in 1975</w:t>
      </w:r>
      <w:r w:rsidR="00F24BB1">
        <w:rPr>
          <w:sz w:val="20"/>
          <w:szCs w:val="20"/>
        </w:rPr>
        <w:t>.</w:t>
      </w:r>
      <w:r w:rsidR="00CE3946" w:rsidRPr="00F443A1">
        <w:rPr>
          <w:rFonts w:ascii="Arial" w:hAnsi="Arial" w:cs="Arial"/>
          <w:sz w:val="20"/>
          <w:szCs w:val="20"/>
        </w:rPr>
        <w:t xml:space="preserve"> </w:t>
      </w:r>
      <w:r w:rsidR="007A7656" w:rsidRPr="00F443A1">
        <w:rPr>
          <w:rFonts w:ascii="Arial" w:hAnsi="Arial" w:cs="Arial"/>
          <w:sz w:val="20"/>
          <w:szCs w:val="20"/>
        </w:rPr>
        <w:t>Endoscopic ultrasound (EUS)</w:t>
      </w:r>
      <w:r w:rsidR="007D6776" w:rsidRPr="00F443A1">
        <w:rPr>
          <w:rFonts w:ascii="Arial" w:hAnsi="Arial" w:cs="Arial"/>
          <w:sz w:val="20"/>
          <w:szCs w:val="20"/>
        </w:rPr>
        <w:t>****</w:t>
      </w:r>
      <w:r w:rsidR="000F45D8" w:rsidRPr="00F443A1">
        <w:rPr>
          <w:rFonts w:ascii="Arial" w:hAnsi="Arial" w:cs="Arial"/>
          <w:sz w:val="20"/>
          <w:szCs w:val="20"/>
        </w:rPr>
        <w:t xml:space="preserve"> developed in the 1980’s,</w:t>
      </w:r>
      <w:r w:rsidR="007A7656" w:rsidRPr="00F443A1">
        <w:rPr>
          <w:rFonts w:ascii="Arial" w:hAnsi="Arial" w:cs="Arial"/>
          <w:sz w:val="20"/>
          <w:szCs w:val="20"/>
        </w:rPr>
        <w:t xml:space="preserve"> permits the visualization, aspiration, biopsy and drainage of the interior of masses within the gut lumen as well as structures outside the lumen such as masses, cysts, lymph nodes, neural ganglia, and ductal structures.</w:t>
      </w:r>
      <w:r w:rsidR="00E12E98">
        <w:rPr>
          <w:sz w:val="20"/>
          <w:szCs w:val="20"/>
        </w:rPr>
        <w:t xml:space="preserve"> </w:t>
      </w:r>
      <w:r w:rsidR="00740418" w:rsidRPr="00F443A1">
        <w:rPr>
          <w:rFonts w:ascii="Arial" w:hAnsi="Arial" w:cs="Arial"/>
          <w:sz w:val="20"/>
          <w:szCs w:val="20"/>
        </w:rPr>
        <w:t>(</w:t>
      </w:r>
      <w:r w:rsidR="009171BC">
        <w:rPr>
          <w:sz w:val="20"/>
          <w:szCs w:val="20"/>
        </w:rPr>
        <w:t>15</w:t>
      </w:r>
      <w:r w:rsidR="00E12E98">
        <w:rPr>
          <w:sz w:val="20"/>
          <w:szCs w:val="20"/>
        </w:rPr>
        <w:t xml:space="preserve">) </w:t>
      </w:r>
    </w:p>
    <w:p w14:paraId="1F0A9D2D" w14:textId="7646B645" w:rsidR="00CE3946" w:rsidRPr="00E12E98" w:rsidRDefault="00CE3946" w:rsidP="00CE3946">
      <w:pPr>
        <w:widowControl w:val="0"/>
        <w:autoSpaceDE w:val="0"/>
        <w:autoSpaceDN w:val="0"/>
        <w:adjustRightInd w:val="0"/>
        <w:rPr>
          <w:rFonts w:ascii="Goudy Old Style" w:hAnsi="Goudy Old Style"/>
          <w:color w:val="000000" w:themeColor="text1"/>
          <w:sz w:val="28"/>
          <w:szCs w:val="28"/>
        </w:rPr>
      </w:pPr>
    </w:p>
    <w:p w14:paraId="42B32AD1" w14:textId="77777777" w:rsidR="002D5F6D" w:rsidRPr="00E12E98" w:rsidRDefault="002D5F6D" w:rsidP="002D5F6D">
      <w:pPr>
        <w:widowControl w:val="0"/>
        <w:autoSpaceDE w:val="0"/>
        <w:autoSpaceDN w:val="0"/>
        <w:adjustRightInd w:val="0"/>
        <w:rPr>
          <w:rFonts w:ascii="Arial" w:hAnsi="Arial" w:cs="Arial"/>
          <w:sz w:val="20"/>
          <w:szCs w:val="20"/>
        </w:rPr>
      </w:pPr>
    </w:p>
    <w:p w14:paraId="3FE4541F" w14:textId="70453CFD" w:rsidR="00FC46E7" w:rsidRPr="00E12E98" w:rsidRDefault="00FC46E7" w:rsidP="002D5F6D">
      <w:pPr>
        <w:widowControl w:val="0"/>
        <w:autoSpaceDE w:val="0"/>
        <w:autoSpaceDN w:val="0"/>
        <w:adjustRightInd w:val="0"/>
        <w:rPr>
          <w:rFonts w:ascii="Arial" w:hAnsi="Arial" w:cs="Arial"/>
          <w:b/>
          <w:sz w:val="20"/>
          <w:szCs w:val="20"/>
        </w:rPr>
      </w:pPr>
      <w:r w:rsidRPr="00E12E98">
        <w:rPr>
          <w:rFonts w:ascii="Arial" w:hAnsi="Arial" w:cs="Arial"/>
          <w:b/>
          <w:sz w:val="20"/>
          <w:szCs w:val="20"/>
        </w:rPr>
        <w:t>Gastroenterology in Lancaster County</w:t>
      </w:r>
    </w:p>
    <w:p w14:paraId="357BFA7C" w14:textId="77777777" w:rsidR="00FC46E7" w:rsidRPr="00E12E98" w:rsidRDefault="00FC46E7" w:rsidP="002D5F6D">
      <w:pPr>
        <w:widowControl w:val="0"/>
        <w:autoSpaceDE w:val="0"/>
        <w:autoSpaceDN w:val="0"/>
        <w:adjustRightInd w:val="0"/>
        <w:rPr>
          <w:rFonts w:ascii="Arial" w:hAnsi="Arial" w:cs="Arial"/>
          <w:sz w:val="20"/>
          <w:szCs w:val="20"/>
        </w:rPr>
      </w:pPr>
    </w:p>
    <w:p w14:paraId="3E889514" w14:textId="09F65C32" w:rsidR="002D5F6D" w:rsidRPr="00E12E98" w:rsidRDefault="002D5F6D" w:rsidP="002D5F6D">
      <w:pPr>
        <w:widowControl w:val="0"/>
        <w:autoSpaceDE w:val="0"/>
        <w:autoSpaceDN w:val="0"/>
        <w:adjustRightInd w:val="0"/>
        <w:rPr>
          <w:rFonts w:ascii="Arial" w:hAnsi="Arial" w:cs="Arial"/>
          <w:color w:val="35130A"/>
          <w:sz w:val="20"/>
          <w:szCs w:val="20"/>
        </w:rPr>
      </w:pPr>
      <w:r w:rsidRPr="00E12E98">
        <w:rPr>
          <w:rFonts w:ascii="Arial" w:hAnsi="Arial" w:cs="Arial"/>
          <w:color w:val="35130A"/>
          <w:sz w:val="20"/>
          <w:szCs w:val="20"/>
        </w:rPr>
        <w:t xml:space="preserve">In Lancaster County the specialty started in the 1940’s because surgeons in the Atlee group (Drs. John and William and others) desired to have a “medical” specialist evaluate their patients. They hired Dr. Henry Walter to join them. Soon thereafter, in 1948, Dr. John Helm (trained at Harvard) came back to Lancaster. However, endoscopy with flexible instruments had not yet been invented and the passage of solid pipes from above was a specialty only done in major medical centers, mainly </w:t>
      </w:r>
      <w:r w:rsidR="006164AB" w:rsidRPr="00E12E98">
        <w:rPr>
          <w:rFonts w:ascii="Arial" w:hAnsi="Arial" w:cs="Arial"/>
          <w:color w:val="35130A"/>
          <w:sz w:val="20"/>
          <w:szCs w:val="20"/>
        </w:rPr>
        <w:t xml:space="preserve">by </w:t>
      </w:r>
      <w:r w:rsidRPr="00E12E98">
        <w:rPr>
          <w:rFonts w:ascii="Arial" w:hAnsi="Arial" w:cs="Arial"/>
          <w:color w:val="35130A"/>
          <w:sz w:val="20"/>
          <w:szCs w:val="20"/>
        </w:rPr>
        <w:t>surgeons</w:t>
      </w:r>
      <w:r w:rsidR="006164AB" w:rsidRPr="00E12E98">
        <w:rPr>
          <w:rFonts w:ascii="Arial" w:hAnsi="Arial" w:cs="Arial"/>
          <w:color w:val="35130A"/>
          <w:sz w:val="20"/>
          <w:szCs w:val="20"/>
        </w:rPr>
        <w:t xml:space="preserve"> who also</w:t>
      </w:r>
      <w:r w:rsidRPr="00E12E98">
        <w:rPr>
          <w:rFonts w:ascii="Arial" w:hAnsi="Arial" w:cs="Arial"/>
          <w:color w:val="35130A"/>
          <w:sz w:val="20"/>
          <w:szCs w:val="20"/>
        </w:rPr>
        <w:t xml:space="preserve"> performed sigmoidoscopy.</w:t>
      </w:r>
    </w:p>
    <w:p w14:paraId="06C28DD3" w14:textId="77777777" w:rsidR="00881684" w:rsidRPr="00E12E98" w:rsidRDefault="00881684" w:rsidP="00881684">
      <w:pPr>
        <w:widowControl w:val="0"/>
        <w:autoSpaceDE w:val="0"/>
        <w:autoSpaceDN w:val="0"/>
        <w:adjustRightInd w:val="0"/>
        <w:rPr>
          <w:rFonts w:ascii="Arial" w:hAnsi="Arial" w:cs="Arial"/>
          <w:color w:val="35130A"/>
          <w:sz w:val="20"/>
          <w:szCs w:val="20"/>
        </w:rPr>
      </w:pPr>
    </w:p>
    <w:p w14:paraId="46AD1D0E" w14:textId="6075086B" w:rsidR="007D05E3" w:rsidRPr="00E12E98" w:rsidRDefault="007D05E3" w:rsidP="007D05E3">
      <w:pPr>
        <w:widowControl w:val="0"/>
        <w:autoSpaceDE w:val="0"/>
        <w:autoSpaceDN w:val="0"/>
        <w:adjustRightInd w:val="0"/>
        <w:rPr>
          <w:rFonts w:ascii="Arial" w:hAnsi="Arial" w:cs="Arial"/>
          <w:color w:val="35130A"/>
          <w:sz w:val="20"/>
          <w:szCs w:val="20"/>
        </w:rPr>
      </w:pPr>
      <w:r w:rsidRPr="00E12E98">
        <w:rPr>
          <w:rFonts w:ascii="Arial" w:hAnsi="Arial" w:cs="Arial"/>
          <w:sz w:val="20"/>
          <w:szCs w:val="20"/>
        </w:rPr>
        <w:t>Prior to the field of fiberoptic endoscopy, a procedure called “gastric freezing” was developed to control acid release in the</w:t>
      </w:r>
      <w:r w:rsidRPr="00E12E98">
        <w:rPr>
          <w:rFonts w:ascii="Arial" w:hAnsi="Arial" w:cs="Arial"/>
          <w:color w:val="35130A"/>
          <w:sz w:val="20"/>
          <w:szCs w:val="20"/>
        </w:rPr>
        <w:t xml:space="preserve"> stomach. Dr. Tom Davis from Ephrata brought this technique to Lancaster County whereby he passed a tube through the mouth into the stomach. Freezing water was pumped into and out of the gastric tube. However, this controlled acid production for only 6-8 months and thus, was eventually discarded in favor of antacids and medications.</w:t>
      </w:r>
      <w:r w:rsidR="003E504A" w:rsidRPr="00E12E98">
        <w:rPr>
          <w:rFonts w:ascii="Arial" w:hAnsi="Arial" w:cs="Arial"/>
          <w:color w:val="35130A"/>
          <w:sz w:val="20"/>
          <w:szCs w:val="20"/>
        </w:rPr>
        <w:t xml:space="preserve"> </w:t>
      </w:r>
    </w:p>
    <w:p w14:paraId="70C78D26" w14:textId="77777777" w:rsidR="00881684" w:rsidRPr="00E12E98" w:rsidRDefault="00881684" w:rsidP="00881684">
      <w:pPr>
        <w:widowControl w:val="0"/>
        <w:autoSpaceDE w:val="0"/>
        <w:autoSpaceDN w:val="0"/>
        <w:adjustRightInd w:val="0"/>
        <w:rPr>
          <w:rFonts w:ascii="Arial" w:hAnsi="Arial" w:cs="Arial"/>
          <w:color w:val="35130A"/>
          <w:sz w:val="20"/>
          <w:szCs w:val="20"/>
        </w:rPr>
      </w:pPr>
    </w:p>
    <w:p w14:paraId="5A3398D2" w14:textId="7F4E3615" w:rsidR="00386476" w:rsidRPr="00E12E98" w:rsidRDefault="007D05E3" w:rsidP="00386476">
      <w:pPr>
        <w:widowControl w:val="0"/>
        <w:autoSpaceDE w:val="0"/>
        <w:autoSpaceDN w:val="0"/>
        <w:adjustRightInd w:val="0"/>
        <w:rPr>
          <w:rFonts w:ascii="Arial" w:hAnsi="Arial" w:cs="Arial"/>
          <w:sz w:val="20"/>
          <w:szCs w:val="20"/>
        </w:rPr>
      </w:pPr>
      <w:r w:rsidRPr="00E12E98">
        <w:rPr>
          <w:rFonts w:ascii="Arial" w:hAnsi="Arial" w:cs="Arial"/>
          <w:sz w:val="20"/>
          <w:szCs w:val="20"/>
        </w:rPr>
        <w:t xml:space="preserve">The earliest flexible gastroscope (from ACMI) was purchased in the late 1960’s by the then St. Joseph Hospital (now the Lancaster Regional Medical Center) and was used by Dr. </w:t>
      </w:r>
      <w:r w:rsidR="002F114F" w:rsidRPr="00E12E98">
        <w:rPr>
          <w:rFonts w:ascii="Arial" w:hAnsi="Arial" w:cs="Arial"/>
          <w:sz w:val="20"/>
          <w:szCs w:val="20"/>
        </w:rPr>
        <w:t>James (</w:t>
      </w:r>
      <w:r w:rsidRPr="00E12E98">
        <w:rPr>
          <w:rFonts w:ascii="Arial" w:hAnsi="Arial" w:cs="Arial"/>
          <w:sz w:val="20"/>
          <w:szCs w:val="20"/>
        </w:rPr>
        <w:t>Fred</w:t>
      </w:r>
      <w:r w:rsidR="002F114F" w:rsidRPr="00E12E98">
        <w:rPr>
          <w:rFonts w:ascii="Arial" w:hAnsi="Arial" w:cs="Arial"/>
          <w:sz w:val="20"/>
          <w:szCs w:val="20"/>
        </w:rPr>
        <w:t>)</w:t>
      </w:r>
      <w:r w:rsidRPr="00E12E98">
        <w:rPr>
          <w:rFonts w:ascii="Arial" w:hAnsi="Arial" w:cs="Arial"/>
          <w:sz w:val="20"/>
          <w:szCs w:val="20"/>
        </w:rPr>
        <w:t xml:space="preserve"> Young trained by Dr. Henry Bockus from Philadelphia. </w:t>
      </w:r>
      <w:r w:rsidR="002F114F" w:rsidRPr="00E12E98">
        <w:rPr>
          <w:rFonts w:ascii="Arial" w:hAnsi="Arial" w:cs="Arial"/>
          <w:sz w:val="20"/>
          <w:szCs w:val="20"/>
        </w:rPr>
        <w:t>He</w:t>
      </w:r>
      <w:r w:rsidRPr="00E12E98">
        <w:rPr>
          <w:rFonts w:ascii="Arial" w:hAnsi="Arial" w:cs="Arial"/>
          <w:sz w:val="20"/>
          <w:szCs w:val="20"/>
        </w:rPr>
        <w:t xml:space="preserve"> began</w:t>
      </w:r>
      <w:r w:rsidR="002F114F" w:rsidRPr="00E12E98">
        <w:rPr>
          <w:rFonts w:ascii="Arial" w:hAnsi="Arial" w:cs="Arial"/>
          <w:sz w:val="20"/>
          <w:szCs w:val="20"/>
        </w:rPr>
        <w:t xml:space="preserve"> his practice</w:t>
      </w:r>
      <w:r w:rsidRPr="00E12E98">
        <w:rPr>
          <w:rFonts w:ascii="Arial" w:hAnsi="Arial" w:cs="Arial"/>
          <w:sz w:val="20"/>
          <w:szCs w:val="20"/>
        </w:rPr>
        <w:t xml:space="preserve"> in Lancaster in 1960. During his first 10 years he did not limit his practice to gastroenterology. </w:t>
      </w:r>
      <w:r w:rsidR="006D6121" w:rsidRPr="00E12E98">
        <w:rPr>
          <w:rFonts w:ascii="Arial" w:hAnsi="Arial" w:cs="Arial"/>
          <w:sz w:val="20"/>
          <w:szCs w:val="20"/>
        </w:rPr>
        <w:t>Shortly thereafter,</w:t>
      </w:r>
      <w:r w:rsidRPr="00E12E98">
        <w:rPr>
          <w:rFonts w:ascii="Arial" w:hAnsi="Arial" w:cs="Arial"/>
          <w:sz w:val="20"/>
          <w:szCs w:val="20"/>
        </w:rPr>
        <w:t xml:space="preserve"> </w:t>
      </w:r>
      <w:r w:rsidR="00C615DD" w:rsidRPr="00E12E98">
        <w:rPr>
          <w:rFonts w:ascii="Arial" w:hAnsi="Arial" w:cs="Arial"/>
          <w:sz w:val="20"/>
          <w:szCs w:val="20"/>
        </w:rPr>
        <w:t xml:space="preserve">in 1971, Dr. David Weston brought endoscopy to the Lancaster General Hospital, having been trained by Dr. Leslie Zieve and Dr. Jack Vennes at the University of Minnesota. </w:t>
      </w:r>
      <w:r w:rsidR="00CE3946" w:rsidRPr="00E12E98">
        <w:rPr>
          <w:rFonts w:ascii="Arial" w:hAnsi="Arial" w:cs="Arial"/>
          <w:color w:val="35130A"/>
          <w:sz w:val="20"/>
          <w:szCs w:val="20"/>
        </w:rPr>
        <w:t xml:space="preserve">After Dr. Weston arrived, he and Dr. Young concentrated their practice in gastroenterology. </w:t>
      </w:r>
      <w:r w:rsidR="00712181" w:rsidRPr="00E12E98">
        <w:rPr>
          <w:rFonts w:ascii="Arial" w:hAnsi="Arial" w:cs="Arial"/>
          <w:color w:val="35130A"/>
          <w:sz w:val="20"/>
          <w:szCs w:val="20"/>
        </w:rPr>
        <w:t xml:space="preserve">Dr. Weston performed the county’s first colonoscopy on 1972 and the first colonoscopic polypectomy in 1973. </w:t>
      </w:r>
      <w:r w:rsidR="00CE3946" w:rsidRPr="00E12E98">
        <w:rPr>
          <w:rFonts w:ascii="Arial" w:hAnsi="Arial" w:cs="Arial"/>
          <w:color w:val="35130A"/>
          <w:sz w:val="20"/>
          <w:szCs w:val="20"/>
        </w:rPr>
        <w:t xml:space="preserve">Endoscopy flourished with the addition of the ERCP in which the biliary tree could be visualized and treated by stone removal, biopsy, </w:t>
      </w:r>
      <w:r w:rsidR="00CE3946" w:rsidRPr="00E12E98">
        <w:rPr>
          <w:rFonts w:ascii="Arial" w:hAnsi="Arial" w:cs="Arial"/>
          <w:sz w:val="20"/>
          <w:szCs w:val="20"/>
        </w:rPr>
        <w:t>dilation and stenting. Dr. Rick Altman joined Weston and Young in 1979 bringing ERCP skills to the county. He performed the county’s first CBD stone extraction in 1983. Dr. Pokorney joined in 1981. Dr. Lazarus started a second group in 1984 and recruited Drs. Elkin and Whitebloom. This group extended coverage to the Osteopathic, Ephrata and Columbia hospitals.</w:t>
      </w:r>
      <w:r w:rsidR="00386476" w:rsidRPr="00E12E98">
        <w:rPr>
          <w:rFonts w:ascii="Arial" w:hAnsi="Arial" w:cs="Arial"/>
          <w:sz w:val="20"/>
          <w:szCs w:val="20"/>
        </w:rPr>
        <w:t xml:space="preserve"> Dr. Mark Johnston invented the technique of transendoscopic cryotherapy</w:t>
      </w:r>
      <w:r w:rsidR="00966AB7" w:rsidRPr="00E12E98">
        <w:rPr>
          <w:rFonts w:ascii="Arial" w:hAnsi="Arial" w:cs="Arial"/>
          <w:sz w:val="20"/>
          <w:szCs w:val="20"/>
        </w:rPr>
        <w:t xml:space="preserve"> (the use of liquid nitrogen spray to freeze and destroy diseases tissue lining)</w:t>
      </w:r>
      <w:r w:rsidR="00386476" w:rsidRPr="00E12E98">
        <w:rPr>
          <w:rFonts w:ascii="Arial" w:hAnsi="Arial" w:cs="Arial"/>
          <w:sz w:val="20"/>
          <w:szCs w:val="20"/>
        </w:rPr>
        <w:t xml:space="preserve"> in the early 1990’s while serving as chief of Gastroenterology at Bethesda Naval Hospital. Following retirement from the Navy he brought this technique to Lancaster in </w:t>
      </w:r>
      <w:r w:rsidR="00305A3C" w:rsidRPr="00E12E98">
        <w:rPr>
          <w:rFonts w:ascii="Arial" w:hAnsi="Arial" w:cs="Arial"/>
          <w:sz w:val="20"/>
          <w:szCs w:val="20"/>
        </w:rPr>
        <w:t>2005</w:t>
      </w:r>
      <w:r w:rsidR="00386476" w:rsidRPr="00E12E98">
        <w:rPr>
          <w:rFonts w:ascii="Arial" w:hAnsi="Arial" w:cs="Arial"/>
          <w:sz w:val="20"/>
          <w:szCs w:val="20"/>
        </w:rPr>
        <w:t xml:space="preserve"> when he joined Dr. Weston’s group, Lancaster Gastroenterology, Inc., creating the first non-university private practice in the US to employ this therapy for cure of Barrett’s esophagus and esophageal cancer</w:t>
      </w:r>
      <w:r w:rsidR="007C060D" w:rsidRPr="007C060D">
        <w:rPr>
          <w:rFonts w:ascii="Arial" w:hAnsi="Arial" w:cs="Arial"/>
          <w:color w:val="000000" w:themeColor="text1"/>
          <w:sz w:val="20"/>
          <w:szCs w:val="20"/>
        </w:rPr>
        <w:t xml:space="preserve">. (14,16) </w:t>
      </w:r>
      <w:r w:rsidR="00386476" w:rsidRPr="00E12E98">
        <w:rPr>
          <w:rFonts w:ascii="Arial" w:hAnsi="Arial" w:cs="Arial"/>
          <w:sz w:val="20"/>
          <w:szCs w:val="20"/>
        </w:rPr>
        <w:t>Endoscopic ultrasound (EUS) was developed in the early 1980’s but first introduced into Lancaster by Dr. Kilkarny in 2010.</w:t>
      </w:r>
      <w:r w:rsidR="005611ED" w:rsidRPr="00E12E98">
        <w:rPr>
          <w:rFonts w:ascii="Arial" w:hAnsi="Arial" w:cs="Arial"/>
          <w:sz w:val="20"/>
          <w:szCs w:val="20"/>
        </w:rPr>
        <w:t xml:space="preserve"> He also brought to the County radiofrequency ablation (RF</w:t>
      </w:r>
      <w:r w:rsidR="00980692" w:rsidRPr="00E12E98">
        <w:rPr>
          <w:rFonts w:ascii="Arial" w:hAnsi="Arial" w:cs="Arial"/>
          <w:sz w:val="20"/>
          <w:szCs w:val="20"/>
        </w:rPr>
        <w:t>A</w:t>
      </w:r>
      <w:r w:rsidR="007721FA" w:rsidRPr="00E12E98">
        <w:rPr>
          <w:rFonts w:ascii="Arial" w:hAnsi="Arial" w:cs="Arial"/>
          <w:sz w:val="20"/>
          <w:szCs w:val="20"/>
        </w:rPr>
        <w:t>) that</w:t>
      </w:r>
      <w:r w:rsidR="00966AB7" w:rsidRPr="00E12E98">
        <w:rPr>
          <w:rFonts w:ascii="Arial" w:hAnsi="Arial" w:cs="Arial"/>
          <w:sz w:val="20"/>
          <w:szCs w:val="20"/>
        </w:rPr>
        <w:t xml:space="preserve"> uses heat generated by radiowaves</w:t>
      </w:r>
      <w:r w:rsidR="00980692" w:rsidRPr="00E12E98">
        <w:rPr>
          <w:rFonts w:ascii="Arial" w:hAnsi="Arial" w:cs="Arial"/>
          <w:sz w:val="20"/>
          <w:szCs w:val="20"/>
        </w:rPr>
        <w:t xml:space="preserve"> </w:t>
      </w:r>
      <w:r w:rsidR="005611ED" w:rsidRPr="00E12E98">
        <w:rPr>
          <w:rFonts w:ascii="Arial" w:hAnsi="Arial" w:cs="Arial"/>
          <w:sz w:val="20"/>
          <w:szCs w:val="20"/>
        </w:rPr>
        <w:t xml:space="preserve">for treatment of Barrett’s Esophagus. </w:t>
      </w:r>
      <w:r w:rsidR="00386476" w:rsidRPr="00E12E98">
        <w:rPr>
          <w:rFonts w:ascii="Arial" w:hAnsi="Arial" w:cs="Arial"/>
          <w:sz w:val="20"/>
          <w:szCs w:val="20"/>
        </w:rPr>
        <w:t xml:space="preserve">Dr. David Horwhat brought additional advanced EUS therapeutic methods in 2014. </w:t>
      </w:r>
    </w:p>
    <w:p w14:paraId="46A33089" w14:textId="77777777" w:rsidR="009548FC" w:rsidRPr="00E12E98" w:rsidRDefault="009548FC" w:rsidP="00671FB1">
      <w:pPr>
        <w:widowControl w:val="0"/>
        <w:autoSpaceDE w:val="0"/>
        <w:autoSpaceDN w:val="0"/>
        <w:adjustRightInd w:val="0"/>
        <w:rPr>
          <w:rFonts w:ascii="Arial" w:hAnsi="Arial" w:cs="Arial"/>
          <w:color w:val="35130A"/>
          <w:sz w:val="20"/>
          <w:szCs w:val="20"/>
        </w:rPr>
      </w:pPr>
    </w:p>
    <w:p w14:paraId="3F17EAB4" w14:textId="0EBB676C" w:rsidR="00671FB1" w:rsidRPr="00E12E98" w:rsidRDefault="00FF082B" w:rsidP="00671FB1">
      <w:pPr>
        <w:widowControl w:val="0"/>
        <w:autoSpaceDE w:val="0"/>
        <w:autoSpaceDN w:val="0"/>
        <w:adjustRightInd w:val="0"/>
        <w:rPr>
          <w:rFonts w:ascii="Arial" w:hAnsi="Arial" w:cs="Arial"/>
          <w:sz w:val="20"/>
          <w:szCs w:val="20"/>
        </w:rPr>
      </w:pPr>
      <w:r w:rsidRPr="00E12E98">
        <w:rPr>
          <w:rFonts w:ascii="Arial" w:hAnsi="Arial" w:cs="Arial"/>
          <w:sz w:val="20"/>
          <w:szCs w:val="20"/>
        </w:rPr>
        <w:t>The groups divided with subsequent merger o</w:t>
      </w:r>
      <w:r w:rsidR="00E94100" w:rsidRPr="00E12E98">
        <w:rPr>
          <w:rFonts w:ascii="Arial" w:hAnsi="Arial" w:cs="Arial"/>
          <w:sz w:val="20"/>
          <w:szCs w:val="20"/>
        </w:rPr>
        <w:t>f the osteopathic physicians</w:t>
      </w:r>
      <w:r w:rsidR="006C1E45" w:rsidRPr="00E12E98">
        <w:rPr>
          <w:rFonts w:ascii="Arial" w:hAnsi="Arial" w:cs="Arial"/>
          <w:sz w:val="20"/>
          <w:szCs w:val="20"/>
        </w:rPr>
        <w:t>,</w:t>
      </w:r>
      <w:r w:rsidR="00E94100" w:rsidRPr="00E12E98">
        <w:rPr>
          <w:rFonts w:ascii="Arial" w:hAnsi="Arial" w:cs="Arial"/>
          <w:sz w:val="20"/>
          <w:szCs w:val="20"/>
        </w:rPr>
        <w:t xml:space="preserve"> Dr</w:t>
      </w:r>
      <w:r w:rsidRPr="00E12E98">
        <w:rPr>
          <w:rFonts w:ascii="Arial" w:hAnsi="Arial" w:cs="Arial"/>
          <w:sz w:val="20"/>
          <w:szCs w:val="20"/>
        </w:rPr>
        <w:t>s. Lazarus, Elkin and Whitebloom</w:t>
      </w:r>
      <w:r w:rsidR="006C1E45" w:rsidRPr="00E12E98">
        <w:rPr>
          <w:rFonts w:ascii="Arial" w:hAnsi="Arial" w:cs="Arial"/>
          <w:sz w:val="20"/>
          <w:szCs w:val="20"/>
        </w:rPr>
        <w:t>,</w:t>
      </w:r>
      <w:r w:rsidRPr="00E12E98">
        <w:rPr>
          <w:rFonts w:ascii="Arial" w:hAnsi="Arial" w:cs="Arial"/>
          <w:sz w:val="20"/>
          <w:szCs w:val="20"/>
        </w:rPr>
        <w:t xml:space="preserve"> joining Young, Foley, Altman and Rosenberg</w:t>
      </w:r>
      <w:r w:rsidR="00E558F4" w:rsidRPr="00E12E98">
        <w:rPr>
          <w:rFonts w:ascii="Arial" w:hAnsi="Arial" w:cs="Arial"/>
          <w:sz w:val="20"/>
          <w:szCs w:val="20"/>
        </w:rPr>
        <w:t xml:space="preserve"> and Lomboy to form Regional Gastroenterology Associates of Lancaster (RGAL)</w:t>
      </w:r>
      <w:r w:rsidR="003A5652" w:rsidRPr="00E12E98">
        <w:rPr>
          <w:rFonts w:ascii="Arial" w:hAnsi="Arial" w:cs="Arial"/>
          <w:sz w:val="20"/>
          <w:szCs w:val="20"/>
        </w:rPr>
        <w:t xml:space="preserve">. </w:t>
      </w:r>
      <w:r w:rsidRPr="00E12E98">
        <w:rPr>
          <w:rFonts w:ascii="Arial" w:hAnsi="Arial" w:cs="Arial"/>
          <w:sz w:val="20"/>
          <w:szCs w:val="20"/>
        </w:rPr>
        <w:t>Dr. Weston recruited Dr. Frederick Saunders joined by Dr. Steve Chen</w:t>
      </w:r>
      <w:r w:rsidR="00E558F4" w:rsidRPr="00E12E98">
        <w:rPr>
          <w:rFonts w:ascii="Arial" w:hAnsi="Arial" w:cs="Arial"/>
          <w:sz w:val="20"/>
          <w:szCs w:val="20"/>
        </w:rPr>
        <w:t xml:space="preserve"> to form Lancaster Gastroenterology, Inc. (LGI).</w:t>
      </w:r>
      <w:r w:rsidR="003A5652" w:rsidRPr="00E12E98">
        <w:rPr>
          <w:rFonts w:ascii="Arial" w:hAnsi="Arial" w:cs="Arial"/>
          <w:sz w:val="20"/>
          <w:szCs w:val="20"/>
        </w:rPr>
        <w:t xml:space="preserve"> </w:t>
      </w:r>
      <w:r w:rsidR="001E4624" w:rsidRPr="00E12E98">
        <w:rPr>
          <w:rFonts w:ascii="Arial" w:hAnsi="Arial" w:cs="Arial"/>
          <w:sz w:val="20"/>
          <w:szCs w:val="20"/>
        </w:rPr>
        <w:t>From the mid 1990’</w:t>
      </w:r>
      <w:r w:rsidR="008A6050" w:rsidRPr="00E12E98">
        <w:rPr>
          <w:rFonts w:ascii="Arial" w:hAnsi="Arial" w:cs="Arial"/>
          <w:sz w:val="20"/>
          <w:szCs w:val="20"/>
        </w:rPr>
        <w:t xml:space="preserve">s through 2014 </w:t>
      </w:r>
      <w:r w:rsidR="007D32BC" w:rsidRPr="00E12E98">
        <w:rPr>
          <w:rFonts w:ascii="Arial" w:hAnsi="Arial" w:cs="Arial"/>
          <w:sz w:val="20"/>
          <w:szCs w:val="20"/>
        </w:rPr>
        <w:t xml:space="preserve">RGAL added </w:t>
      </w:r>
      <w:r w:rsidR="008A6050" w:rsidRPr="00E12E98">
        <w:rPr>
          <w:rFonts w:ascii="Arial" w:hAnsi="Arial" w:cs="Arial"/>
          <w:sz w:val="20"/>
          <w:szCs w:val="20"/>
        </w:rPr>
        <w:t>Drs.</w:t>
      </w:r>
      <w:r w:rsidR="00E558F4" w:rsidRPr="00E12E98">
        <w:rPr>
          <w:rFonts w:ascii="Arial" w:hAnsi="Arial" w:cs="Arial"/>
          <w:sz w:val="20"/>
          <w:szCs w:val="20"/>
        </w:rPr>
        <w:t xml:space="preserve"> Gibas</w:t>
      </w:r>
      <w:r w:rsidR="00F235AD" w:rsidRPr="00E12E98">
        <w:rPr>
          <w:rFonts w:ascii="Arial" w:hAnsi="Arial" w:cs="Arial"/>
          <w:sz w:val="20"/>
          <w:szCs w:val="20"/>
        </w:rPr>
        <w:t xml:space="preserve"> (the first female gastroenterologist)</w:t>
      </w:r>
      <w:r w:rsidR="00E558F4" w:rsidRPr="00E12E98">
        <w:rPr>
          <w:rFonts w:ascii="Arial" w:hAnsi="Arial" w:cs="Arial"/>
          <w:sz w:val="20"/>
          <w:szCs w:val="20"/>
        </w:rPr>
        <w:t>, Colton, Connell, Devenyi (P</w:t>
      </w:r>
      <w:r w:rsidR="008A6050" w:rsidRPr="00E12E98">
        <w:rPr>
          <w:rFonts w:ascii="Arial" w:hAnsi="Arial" w:cs="Arial"/>
          <w:sz w:val="20"/>
          <w:szCs w:val="20"/>
        </w:rPr>
        <w:t>ediatric GI),</w:t>
      </w:r>
      <w:r w:rsidR="00671FB1" w:rsidRPr="00E12E98">
        <w:rPr>
          <w:rFonts w:ascii="Arial" w:hAnsi="Arial" w:cs="Arial"/>
          <w:sz w:val="20"/>
          <w:szCs w:val="20"/>
        </w:rPr>
        <w:t xml:space="preserve"> </w:t>
      </w:r>
      <w:r w:rsidR="008A6050" w:rsidRPr="00E12E98">
        <w:rPr>
          <w:rFonts w:ascii="Arial" w:hAnsi="Arial" w:cs="Arial"/>
          <w:sz w:val="20"/>
          <w:szCs w:val="20"/>
        </w:rPr>
        <w:t>Kulkarni, Lalani, Smith</w:t>
      </w:r>
      <w:r w:rsidR="00E558F4" w:rsidRPr="00E12E98">
        <w:rPr>
          <w:rFonts w:ascii="Arial" w:hAnsi="Arial" w:cs="Arial"/>
          <w:sz w:val="20"/>
          <w:szCs w:val="20"/>
        </w:rPr>
        <w:t>,</w:t>
      </w:r>
      <w:r w:rsidR="008A6050" w:rsidRPr="00E12E98">
        <w:rPr>
          <w:rFonts w:ascii="Arial" w:hAnsi="Arial" w:cs="Arial"/>
          <w:sz w:val="20"/>
          <w:szCs w:val="20"/>
        </w:rPr>
        <w:t xml:space="preserve"> </w:t>
      </w:r>
      <w:r w:rsidR="00E558F4" w:rsidRPr="00E12E98">
        <w:rPr>
          <w:rFonts w:ascii="Arial" w:hAnsi="Arial" w:cs="Arial"/>
          <w:sz w:val="20"/>
          <w:szCs w:val="20"/>
        </w:rPr>
        <w:t xml:space="preserve">Cheshty </w:t>
      </w:r>
      <w:r w:rsidR="008A6050" w:rsidRPr="00E12E98">
        <w:rPr>
          <w:rFonts w:ascii="Arial" w:hAnsi="Arial" w:cs="Arial"/>
          <w:sz w:val="20"/>
          <w:szCs w:val="20"/>
        </w:rPr>
        <w:t>and Shih</w:t>
      </w:r>
      <w:r w:rsidR="00E558F4" w:rsidRPr="00E12E98">
        <w:rPr>
          <w:rFonts w:ascii="Arial" w:hAnsi="Arial" w:cs="Arial"/>
          <w:sz w:val="20"/>
          <w:szCs w:val="20"/>
        </w:rPr>
        <w:t xml:space="preserve">. During the same interval LGI added Drs. Parikh, Johnston, </w:t>
      </w:r>
      <w:r w:rsidR="00671FB1" w:rsidRPr="00E12E98">
        <w:rPr>
          <w:rFonts w:ascii="Arial" w:hAnsi="Arial" w:cs="Arial"/>
          <w:sz w:val="20"/>
          <w:szCs w:val="20"/>
        </w:rPr>
        <w:t>Allegret</w:t>
      </w:r>
      <w:r w:rsidR="006A11AA" w:rsidRPr="00E12E98">
        <w:rPr>
          <w:rFonts w:ascii="Arial" w:hAnsi="Arial" w:cs="Arial"/>
          <w:sz w:val="20"/>
          <w:szCs w:val="20"/>
        </w:rPr>
        <w:t>ti, Harberson, Farrell, Morgan</w:t>
      </w:r>
      <w:r w:rsidR="00671FB1" w:rsidRPr="00E12E98">
        <w:rPr>
          <w:rFonts w:ascii="Arial" w:hAnsi="Arial" w:cs="Arial"/>
          <w:sz w:val="20"/>
          <w:szCs w:val="20"/>
        </w:rPr>
        <w:t xml:space="preserve"> </w:t>
      </w:r>
      <w:r w:rsidR="00E558F4" w:rsidRPr="00E12E98">
        <w:rPr>
          <w:rFonts w:ascii="Arial" w:hAnsi="Arial" w:cs="Arial"/>
          <w:sz w:val="20"/>
          <w:szCs w:val="20"/>
        </w:rPr>
        <w:t xml:space="preserve">and </w:t>
      </w:r>
      <w:r w:rsidR="00671FB1" w:rsidRPr="00E12E98">
        <w:rPr>
          <w:rFonts w:ascii="Arial" w:hAnsi="Arial" w:cs="Arial"/>
          <w:sz w:val="20"/>
          <w:szCs w:val="20"/>
        </w:rPr>
        <w:t>Hor</w:t>
      </w:r>
      <w:r w:rsidR="00E558F4" w:rsidRPr="00E12E98">
        <w:rPr>
          <w:rFonts w:ascii="Arial" w:hAnsi="Arial" w:cs="Arial"/>
          <w:sz w:val="20"/>
          <w:szCs w:val="20"/>
        </w:rPr>
        <w:t>what</w:t>
      </w:r>
      <w:r w:rsidR="003A5652" w:rsidRPr="00E12E98">
        <w:rPr>
          <w:rFonts w:ascii="Arial" w:hAnsi="Arial" w:cs="Arial"/>
          <w:sz w:val="20"/>
          <w:szCs w:val="20"/>
        </w:rPr>
        <w:t>. So currently, there are 27</w:t>
      </w:r>
      <w:r w:rsidR="00671FB1" w:rsidRPr="00E12E98">
        <w:rPr>
          <w:rFonts w:ascii="Arial" w:hAnsi="Arial" w:cs="Arial"/>
          <w:sz w:val="20"/>
          <w:szCs w:val="20"/>
        </w:rPr>
        <w:t xml:space="preserve"> boarded GE’s with </w:t>
      </w:r>
      <w:r w:rsidR="006A11AA" w:rsidRPr="00E12E98">
        <w:rPr>
          <w:rFonts w:ascii="Arial" w:hAnsi="Arial" w:cs="Arial"/>
          <w:sz w:val="20"/>
          <w:szCs w:val="20"/>
        </w:rPr>
        <w:t>three having retired (Drs. Weston,</w:t>
      </w:r>
      <w:r w:rsidR="006C1E45" w:rsidRPr="00E12E98">
        <w:rPr>
          <w:rFonts w:ascii="Arial" w:hAnsi="Arial" w:cs="Arial"/>
          <w:sz w:val="20"/>
          <w:szCs w:val="20"/>
        </w:rPr>
        <w:t xml:space="preserve"> </w:t>
      </w:r>
      <w:r w:rsidR="00671FB1" w:rsidRPr="00E12E98">
        <w:rPr>
          <w:rFonts w:ascii="Arial" w:hAnsi="Arial" w:cs="Arial"/>
          <w:sz w:val="20"/>
          <w:szCs w:val="20"/>
        </w:rPr>
        <w:t>Young</w:t>
      </w:r>
      <w:r w:rsidR="006A11AA" w:rsidRPr="00E12E98">
        <w:rPr>
          <w:rFonts w:ascii="Arial" w:hAnsi="Arial" w:cs="Arial"/>
          <w:sz w:val="20"/>
          <w:szCs w:val="20"/>
        </w:rPr>
        <w:t xml:space="preserve"> and Saunders</w:t>
      </w:r>
      <w:r w:rsidR="00671FB1" w:rsidRPr="00E12E98">
        <w:rPr>
          <w:rFonts w:ascii="Arial" w:hAnsi="Arial" w:cs="Arial"/>
          <w:sz w:val="20"/>
          <w:szCs w:val="20"/>
        </w:rPr>
        <w:t>).</w:t>
      </w:r>
    </w:p>
    <w:p w14:paraId="0A26DA38" w14:textId="77777777" w:rsidR="006A11AA" w:rsidRPr="00E12E98" w:rsidRDefault="006A11AA" w:rsidP="00671FB1">
      <w:pPr>
        <w:widowControl w:val="0"/>
        <w:autoSpaceDE w:val="0"/>
        <w:autoSpaceDN w:val="0"/>
        <w:adjustRightInd w:val="0"/>
        <w:rPr>
          <w:rFonts w:ascii="Arial" w:hAnsi="Arial" w:cs="Arial"/>
          <w:color w:val="35130A"/>
          <w:sz w:val="20"/>
          <w:szCs w:val="20"/>
        </w:rPr>
      </w:pPr>
    </w:p>
    <w:p w14:paraId="1393E33F" w14:textId="45EC71AE" w:rsidR="00671FB1" w:rsidRPr="00E12E98" w:rsidRDefault="00671FB1" w:rsidP="00671FB1">
      <w:pPr>
        <w:widowControl w:val="0"/>
        <w:autoSpaceDE w:val="0"/>
        <w:autoSpaceDN w:val="0"/>
        <w:adjustRightInd w:val="0"/>
        <w:rPr>
          <w:rFonts w:ascii="Arial" w:hAnsi="Arial" w:cs="Arial"/>
          <w:color w:val="35130A"/>
          <w:sz w:val="20"/>
          <w:szCs w:val="20"/>
        </w:rPr>
      </w:pPr>
      <w:r w:rsidRPr="00E12E98">
        <w:rPr>
          <w:rFonts w:ascii="Arial" w:hAnsi="Arial" w:cs="Arial"/>
          <w:color w:val="35130A"/>
          <w:sz w:val="20"/>
          <w:szCs w:val="20"/>
        </w:rPr>
        <w:t xml:space="preserve">Ben Lazarus, DO recalls the beginning of GI coverage at Ephrata Community Hospital: </w:t>
      </w:r>
      <w:r w:rsidR="006C1E45" w:rsidRPr="00E12E98">
        <w:rPr>
          <w:rFonts w:ascii="Arial" w:hAnsi="Arial" w:cs="Arial"/>
          <w:sz w:val="20"/>
          <w:szCs w:val="20"/>
        </w:rPr>
        <w:t>“</w:t>
      </w:r>
      <w:r w:rsidRPr="00E12E98">
        <w:rPr>
          <w:rFonts w:ascii="Arial" w:hAnsi="Arial" w:cs="Arial"/>
          <w:sz w:val="20"/>
          <w:szCs w:val="20"/>
        </w:rPr>
        <w:t>In</w:t>
      </w:r>
      <w:r w:rsidRPr="00E12E98">
        <w:rPr>
          <w:rFonts w:ascii="Arial" w:hAnsi="Arial" w:cs="Arial"/>
          <w:color w:val="35130A"/>
          <w:sz w:val="20"/>
          <w:szCs w:val="20"/>
        </w:rPr>
        <w:t xml:space="preserve"> August of 1984, I was approached by Richard Mellinger, Norman Axelrod, and Larry Scanlon, who was then the president of Ephrata Community Hospital (ECH). I received my immediate temporary privileges at ECH. Previously, GI coverage was on an intermittent basis provided by a Reading GI group, Drs. Levy and Chaudry. Within one month of my obtaining staff privileges at ECH, a full-service gastroenterology division was established at the hospital. It was during that year that I performed the first ERCP at ECH.</w:t>
      </w:r>
      <w:r w:rsidR="006C1E45" w:rsidRPr="00E12E98">
        <w:rPr>
          <w:rFonts w:ascii="Arial" w:hAnsi="Arial" w:cs="Arial"/>
          <w:color w:val="35130A"/>
          <w:sz w:val="20"/>
          <w:szCs w:val="20"/>
        </w:rPr>
        <w:t>”</w:t>
      </w:r>
    </w:p>
    <w:p w14:paraId="1AD20597" w14:textId="77777777" w:rsidR="006C1E45" w:rsidRPr="00E12E98" w:rsidRDefault="006C1E45" w:rsidP="00671FB1">
      <w:pPr>
        <w:widowControl w:val="0"/>
        <w:autoSpaceDE w:val="0"/>
        <w:autoSpaceDN w:val="0"/>
        <w:adjustRightInd w:val="0"/>
        <w:rPr>
          <w:rFonts w:ascii="Arial" w:hAnsi="Arial" w:cs="Arial"/>
          <w:color w:val="35130A"/>
          <w:sz w:val="20"/>
          <w:szCs w:val="20"/>
        </w:rPr>
      </w:pPr>
    </w:p>
    <w:p w14:paraId="24C7E0C1" w14:textId="207B3B78" w:rsidR="00671FB1" w:rsidRPr="00E12E98" w:rsidRDefault="006C1E45" w:rsidP="00671FB1">
      <w:pPr>
        <w:widowControl w:val="0"/>
        <w:autoSpaceDE w:val="0"/>
        <w:autoSpaceDN w:val="0"/>
        <w:adjustRightInd w:val="0"/>
        <w:rPr>
          <w:rFonts w:ascii="Arial" w:hAnsi="Arial" w:cs="Arial"/>
          <w:color w:val="35130A"/>
          <w:sz w:val="20"/>
          <w:szCs w:val="20"/>
        </w:rPr>
      </w:pPr>
      <w:r w:rsidRPr="00E12E98">
        <w:rPr>
          <w:rFonts w:ascii="Arial" w:hAnsi="Arial" w:cs="Arial"/>
          <w:color w:val="35130A"/>
          <w:sz w:val="20"/>
          <w:szCs w:val="20"/>
        </w:rPr>
        <w:t>“</w:t>
      </w:r>
      <w:r w:rsidR="00671FB1" w:rsidRPr="00E12E98">
        <w:rPr>
          <w:rFonts w:ascii="Arial" w:hAnsi="Arial" w:cs="Arial"/>
          <w:color w:val="35130A"/>
          <w:sz w:val="20"/>
          <w:szCs w:val="20"/>
        </w:rPr>
        <w:t>In 1986, Rick Elkin joined my practice and we became Regional Gastroenterology Associates (RGA). During 1986, Rick performed the first ERCP with a stone extraction at ECH. RGA continued to flourish and Dale Whitebloom joined the practice in 1990.</w:t>
      </w:r>
      <w:r w:rsidRPr="00E12E98">
        <w:rPr>
          <w:rFonts w:ascii="Arial" w:hAnsi="Arial" w:cs="Arial"/>
          <w:color w:val="35130A"/>
          <w:sz w:val="20"/>
          <w:szCs w:val="20"/>
        </w:rPr>
        <w:t xml:space="preserve"> </w:t>
      </w:r>
      <w:r w:rsidR="00671FB1" w:rsidRPr="00E12E98">
        <w:rPr>
          <w:rFonts w:ascii="Arial" w:hAnsi="Arial" w:cs="Arial"/>
          <w:color w:val="35130A"/>
          <w:sz w:val="20"/>
          <w:szCs w:val="20"/>
        </w:rPr>
        <w:t xml:space="preserve">In 1990, ECH built a single-purpose endoscopy suite in its short stay unit. Subsequently, in 1993 RGA merged with Gastroenterology Associates </w:t>
      </w:r>
      <w:r w:rsidR="007D32BC" w:rsidRPr="00E12E98">
        <w:rPr>
          <w:rFonts w:ascii="Arial" w:hAnsi="Arial" w:cs="Arial"/>
          <w:color w:val="35130A"/>
          <w:sz w:val="20"/>
          <w:szCs w:val="20"/>
        </w:rPr>
        <w:t>of Lancaster (GAL) to form RGAL.</w:t>
      </w:r>
      <w:r w:rsidRPr="00E12E98">
        <w:rPr>
          <w:rFonts w:ascii="Arial" w:hAnsi="Arial" w:cs="Arial"/>
          <w:color w:val="35130A"/>
          <w:sz w:val="20"/>
          <w:szCs w:val="20"/>
        </w:rPr>
        <w:t>”</w:t>
      </w:r>
    </w:p>
    <w:p w14:paraId="3014AFB6" w14:textId="77777777" w:rsidR="007D32BC" w:rsidRPr="00E12E98" w:rsidRDefault="007D32BC" w:rsidP="00671FB1">
      <w:pPr>
        <w:widowControl w:val="0"/>
        <w:autoSpaceDE w:val="0"/>
        <w:autoSpaceDN w:val="0"/>
        <w:adjustRightInd w:val="0"/>
        <w:rPr>
          <w:rFonts w:ascii="Arial" w:hAnsi="Arial" w:cs="Arial"/>
          <w:color w:val="35130A"/>
          <w:sz w:val="20"/>
          <w:szCs w:val="20"/>
        </w:rPr>
      </w:pPr>
    </w:p>
    <w:p w14:paraId="230613AC" w14:textId="566FD380" w:rsidR="00671FB1" w:rsidRPr="00E12E98" w:rsidRDefault="006C1E45" w:rsidP="00671FB1">
      <w:pPr>
        <w:widowControl w:val="0"/>
        <w:autoSpaceDE w:val="0"/>
        <w:autoSpaceDN w:val="0"/>
        <w:adjustRightInd w:val="0"/>
        <w:rPr>
          <w:rFonts w:ascii="Arial" w:hAnsi="Arial" w:cs="Arial"/>
          <w:color w:val="35130A"/>
          <w:sz w:val="20"/>
          <w:szCs w:val="20"/>
        </w:rPr>
      </w:pPr>
      <w:r w:rsidRPr="00E12E98">
        <w:rPr>
          <w:rFonts w:ascii="Arial" w:hAnsi="Arial" w:cs="Arial"/>
          <w:color w:val="35130A"/>
          <w:sz w:val="20"/>
          <w:szCs w:val="20"/>
        </w:rPr>
        <w:t>“</w:t>
      </w:r>
      <w:r w:rsidR="00671FB1" w:rsidRPr="00E12E98">
        <w:rPr>
          <w:rFonts w:ascii="Arial" w:hAnsi="Arial" w:cs="Arial"/>
          <w:color w:val="35130A"/>
          <w:sz w:val="20"/>
          <w:szCs w:val="20"/>
        </w:rPr>
        <w:t>Today, RGAL is a group of 17 providers, 15 physicians and 2 nurse practitioners. The group, in all of its iterations beginning with me as a solo practitioner of GI in 1984, has been providing uninterrupted GI service to ECH and the sur</w:t>
      </w:r>
      <w:r w:rsidR="007D32BC" w:rsidRPr="00E12E98">
        <w:rPr>
          <w:rFonts w:ascii="Arial" w:hAnsi="Arial" w:cs="Arial"/>
          <w:color w:val="35130A"/>
          <w:sz w:val="20"/>
          <w:szCs w:val="20"/>
        </w:rPr>
        <w:t>rounding community for 30 years.</w:t>
      </w:r>
      <w:r w:rsidR="003835F6" w:rsidRPr="00E12E98">
        <w:rPr>
          <w:rFonts w:ascii="Arial" w:hAnsi="Arial" w:cs="Arial"/>
          <w:color w:val="35130A"/>
          <w:sz w:val="20"/>
          <w:szCs w:val="20"/>
        </w:rPr>
        <w:t>”</w:t>
      </w:r>
    </w:p>
    <w:p w14:paraId="367FC407" w14:textId="77777777" w:rsidR="00E14778" w:rsidRPr="005F4B9B" w:rsidRDefault="00E14778" w:rsidP="00671FB1">
      <w:pPr>
        <w:widowControl w:val="0"/>
        <w:autoSpaceDE w:val="0"/>
        <w:autoSpaceDN w:val="0"/>
        <w:adjustRightInd w:val="0"/>
        <w:rPr>
          <w:rFonts w:ascii="Goudy Old Style" w:hAnsi="Goudy Old Style" w:cs="Goudy Old Style"/>
          <w:sz w:val="28"/>
          <w:szCs w:val="28"/>
        </w:rPr>
      </w:pPr>
    </w:p>
    <w:p w14:paraId="4E332832" w14:textId="7E7CF96B" w:rsidR="00D538DD" w:rsidRPr="00474D93" w:rsidRDefault="00386476" w:rsidP="00671FB1">
      <w:pPr>
        <w:widowControl w:val="0"/>
        <w:autoSpaceDE w:val="0"/>
        <w:autoSpaceDN w:val="0"/>
        <w:adjustRightInd w:val="0"/>
        <w:rPr>
          <w:rFonts w:ascii="Arial" w:hAnsi="Arial" w:cs="Arial"/>
          <w:sz w:val="20"/>
          <w:szCs w:val="20"/>
        </w:rPr>
      </w:pPr>
      <w:r w:rsidRPr="00E12E98">
        <w:rPr>
          <w:rFonts w:ascii="Arial" w:hAnsi="Arial" w:cs="Arial"/>
          <w:sz w:val="20"/>
          <w:szCs w:val="20"/>
        </w:rPr>
        <w:t xml:space="preserve">Lancaster Gastroenterology began </w:t>
      </w:r>
      <w:r w:rsidR="00E14778" w:rsidRPr="00E12E98">
        <w:rPr>
          <w:rFonts w:ascii="Arial" w:hAnsi="Arial" w:cs="Arial"/>
          <w:sz w:val="20"/>
          <w:szCs w:val="20"/>
        </w:rPr>
        <w:t>with Drs. Weston</w:t>
      </w:r>
      <w:r w:rsidRPr="00E12E98">
        <w:rPr>
          <w:rFonts w:ascii="Arial" w:hAnsi="Arial" w:cs="Arial"/>
          <w:sz w:val="20"/>
          <w:szCs w:val="20"/>
        </w:rPr>
        <w:t xml:space="preserve"> in 1971</w:t>
      </w:r>
      <w:r w:rsidR="006509BC" w:rsidRPr="00E12E98">
        <w:rPr>
          <w:rFonts w:ascii="Arial" w:hAnsi="Arial" w:cs="Arial"/>
          <w:sz w:val="20"/>
          <w:szCs w:val="20"/>
        </w:rPr>
        <w:t>. He was joined by</w:t>
      </w:r>
      <w:r w:rsidR="00E14778" w:rsidRPr="00E12E98">
        <w:rPr>
          <w:rFonts w:ascii="Arial" w:hAnsi="Arial" w:cs="Arial"/>
          <w:sz w:val="20"/>
          <w:szCs w:val="20"/>
        </w:rPr>
        <w:t xml:space="preserve"> Saunders</w:t>
      </w:r>
      <w:r w:rsidR="006509BC" w:rsidRPr="00E12E98">
        <w:rPr>
          <w:rFonts w:ascii="Arial" w:hAnsi="Arial" w:cs="Arial"/>
          <w:sz w:val="20"/>
          <w:szCs w:val="20"/>
        </w:rPr>
        <w:t xml:space="preserve"> (1990) </w:t>
      </w:r>
      <w:r w:rsidR="00E14778" w:rsidRPr="00E12E98">
        <w:rPr>
          <w:rFonts w:ascii="Arial" w:hAnsi="Arial" w:cs="Arial"/>
          <w:sz w:val="20"/>
          <w:szCs w:val="20"/>
        </w:rPr>
        <w:t>and Chen</w:t>
      </w:r>
      <w:r w:rsidR="006509BC" w:rsidRPr="00E12E98">
        <w:rPr>
          <w:rFonts w:ascii="Arial" w:hAnsi="Arial" w:cs="Arial"/>
          <w:sz w:val="20"/>
          <w:szCs w:val="20"/>
        </w:rPr>
        <w:t xml:space="preserve"> (1992)</w:t>
      </w:r>
      <w:r w:rsidR="00E04E79" w:rsidRPr="00E12E98">
        <w:rPr>
          <w:rFonts w:ascii="Arial" w:hAnsi="Arial" w:cs="Arial"/>
          <w:sz w:val="20"/>
          <w:szCs w:val="20"/>
        </w:rPr>
        <w:t xml:space="preserve"> and </w:t>
      </w:r>
      <w:r w:rsidR="006509BC" w:rsidRPr="00E12E98">
        <w:rPr>
          <w:rFonts w:ascii="Arial" w:hAnsi="Arial" w:cs="Arial"/>
          <w:sz w:val="20"/>
          <w:szCs w:val="20"/>
        </w:rPr>
        <w:t>subsequent</w:t>
      </w:r>
      <w:r w:rsidR="00E04E79" w:rsidRPr="00E12E98">
        <w:rPr>
          <w:rFonts w:ascii="Arial" w:hAnsi="Arial" w:cs="Arial"/>
          <w:sz w:val="20"/>
          <w:szCs w:val="20"/>
        </w:rPr>
        <w:t xml:space="preserve"> colleagues</w:t>
      </w:r>
      <w:r w:rsidR="006509BC" w:rsidRPr="00E12E98">
        <w:rPr>
          <w:rFonts w:ascii="Arial" w:hAnsi="Arial" w:cs="Arial"/>
          <w:sz w:val="20"/>
          <w:szCs w:val="20"/>
        </w:rPr>
        <w:t xml:space="preserve"> developed an incorporated</w:t>
      </w:r>
      <w:r w:rsidR="00E14778" w:rsidRPr="00E12E98">
        <w:rPr>
          <w:rFonts w:ascii="Arial" w:hAnsi="Arial" w:cs="Arial"/>
          <w:sz w:val="20"/>
          <w:szCs w:val="20"/>
        </w:rPr>
        <w:t xml:space="preserve"> GI practice</w:t>
      </w:r>
      <w:r w:rsidR="006509BC" w:rsidRPr="00E12E98">
        <w:rPr>
          <w:rFonts w:ascii="Arial" w:hAnsi="Arial" w:cs="Arial"/>
          <w:sz w:val="20"/>
          <w:szCs w:val="20"/>
        </w:rPr>
        <w:t xml:space="preserve"> (LGI)</w:t>
      </w:r>
      <w:r w:rsidR="00E14778" w:rsidRPr="00E12E98">
        <w:rPr>
          <w:rFonts w:ascii="Arial" w:hAnsi="Arial" w:cs="Arial"/>
          <w:sz w:val="20"/>
          <w:szCs w:val="20"/>
        </w:rPr>
        <w:t xml:space="preserve"> with a </w:t>
      </w:r>
      <w:r w:rsidR="001E4624" w:rsidRPr="00474D93">
        <w:rPr>
          <w:rFonts w:ascii="Arial" w:hAnsi="Arial" w:cs="Arial"/>
          <w:sz w:val="20"/>
          <w:szCs w:val="20"/>
        </w:rPr>
        <w:t xml:space="preserve">declared </w:t>
      </w:r>
      <w:r w:rsidR="00E14778" w:rsidRPr="00474D93">
        <w:rPr>
          <w:rFonts w:ascii="Arial" w:hAnsi="Arial" w:cs="Arial"/>
          <w:sz w:val="20"/>
          <w:szCs w:val="20"/>
        </w:rPr>
        <w:t>miss</w:t>
      </w:r>
      <w:r w:rsidR="003835F6" w:rsidRPr="00474D93">
        <w:rPr>
          <w:rFonts w:ascii="Arial" w:hAnsi="Arial" w:cs="Arial"/>
          <w:sz w:val="20"/>
          <w:szCs w:val="20"/>
        </w:rPr>
        <w:t>i</w:t>
      </w:r>
      <w:r w:rsidR="00E14778" w:rsidRPr="00474D93">
        <w:rPr>
          <w:rFonts w:ascii="Arial" w:hAnsi="Arial" w:cs="Arial"/>
          <w:sz w:val="20"/>
          <w:szCs w:val="20"/>
        </w:rPr>
        <w:t>on to provide</w:t>
      </w:r>
      <w:r w:rsidR="00D65DC7" w:rsidRPr="00474D93">
        <w:rPr>
          <w:rFonts w:ascii="Arial" w:hAnsi="Arial" w:cs="Arial"/>
          <w:sz w:val="20"/>
          <w:szCs w:val="20"/>
        </w:rPr>
        <w:t xml:space="preserve"> outcome </w:t>
      </w:r>
      <w:r w:rsidR="00E14778" w:rsidRPr="00474D93">
        <w:rPr>
          <w:rFonts w:ascii="Arial" w:hAnsi="Arial" w:cs="Arial"/>
          <w:sz w:val="20"/>
          <w:szCs w:val="20"/>
        </w:rPr>
        <w:t xml:space="preserve">excellence in three principle spheres: </w:t>
      </w:r>
    </w:p>
    <w:p w14:paraId="0403323B" w14:textId="77777777" w:rsidR="008157F8" w:rsidRPr="00474D93" w:rsidRDefault="008157F8" w:rsidP="00671FB1">
      <w:pPr>
        <w:widowControl w:val="0"/>
        <w:autoSpaceDE w:val="0"/>
        <w:autoSpaceDN w:val="0"/>
        <w:adjustRightInd w:val="0"/>
        <w:rPr>
          <w:rFonts w:ascii="Arial" w:hAnsi="Arial" w:cs="Arial"/>
          <w:sz w:val="20"/>
          <w:szCs w:val="20"/>
        </w:rPr>
      </w:pPr>
    </w:p>
    <w:p w14:paraId="5E900AF2" w14:textId="5798B153" w:rsidR="00E14778" w:rsidRPr="00E12E98" w:rsidRDefault="006509BC" w:rsidP="006509BC">
      <w:pPr>
        <w:widowControl w:val="0"/>
        <w:autoSpaceDE w:val="0"/>
        <w:autoSpaceDN w:val="0"/>
        <w:adjustRightInd w:val="0"/>
        <w:ind w:left="720"/>
        <w:rPr>
          <w:rFonts w:ascii="Arial" w:hAnsi="Arial" w:cs="Arial"/>
          <w:sz w:val="20"/>
          <w:szCs w:val="20"/>
        </w:rPr>
      </w:pPr>
      <w:r w:rsidRPr="00E12E98">
        <w:rPr>
          <w:rFonts w:ascii="Arial" w:hAnsi="Arial" w:cs="Arial"/>
          <w:sz w:val="20"/>
          <w:szCs w:val="20"/>
        </w:rPr>
        <w:t xml:space="preserve">1. </w:t>
      </w:r>
      <w:r w:rsidRPr="00E12E98">
        <w:rPr>
          <w:rFonts w:ascii="Arial" w:hAnsi="Arial" w:cs="Arial"/>
          <w:i/>
          <w:sz w:val="20"/>
          <w:szCs w:val="20"/>
        </w:rPr>
        <w:t>C</w:t>
      </w:r>
      <w:r w:rsidR="00E14778" w:rsidRPr="00E12E98">
        <w:rPr>
          <w:rFonts w:ascii="Arial" w:hAnsi="Arial" w:cs="Arial"/>
          <w:i/>
          <w:sz w:val="20"/>
          <w:szCs w:val="20"/>
        </w:rPr>
        <w:t>linical GI skills</w:t>
      </w:r>
      <w:r w:rsidR="00E14778" w:rsidRPr="00E12E98">
        <w:rPr>
          <w:rFonts w:ascii="Arial" w:hAnsi="Arial" w:cs="Arial"/>
          <w:sz w:val="20"/>
          <w:szCs w:val="20"/>
        </w:rPr>
        <w:t xml:space="preserve"> with a</w:t>
      </w:r>
      <w:r w:rsidR="00125E85" w:rsidRPr="00E12E98">
        <w:rPr>
          <w:rFonts w:ascii="Arial" w:hAnsi="Arial" w:cs="Arial"/>
          <w:sz w:val="20"/>
          <w:szCs w:val="20"/>
        </w:rPr>
        <w:t>n added</w:t>
      </w:r>
      <w:r w:rsidR="00E14778" w:rsidRPr="00E12E98">
        <w:rPr>
          <w:rFonts w:ascii="Arial" w:hAnsi="Arial" w:cs="Arial"/>
          <w:sz w:val="20"/>
          <w:szCs w:val="20"/>
        </w:rPr>
        <w:t xml:space="preserve"> focus upon spiritual needs of </w:t>
      </w:r>
      <w:r w:rsidR="00980692" w:rsidRPr="00E12E98">
        <w:rPr>
          <w:rFonts w:ascii="Arial" w:hAnsi="Arial" w:cs="Arial"/>
          <w:sz w:val="20"/>
          <w:szCs w:val="20"/>
        </w:rPr>
        <w:t>patients. This was</w:t>
      </w:r>
      <w:r w:rsidR="00E14778" w:rsidRPr="00E12E98">
        <w:rPr>
          <w:rFonts w:ascii="Arial" w:hAnsi="Arial" w:cs="Arial"/>
          <w:sz w:val="20"/>
          <w:szCs w:val="20"/>
        </w:rPr>
        <w:t xml:space="preserve"> exemplified by recruiting physicians with nationally recognized excel</w:t>
      </w:r>
      <w:r w:rsidR="00D538DD" w:rsidRPr="00E12E98">
        <w:rPr>
          <w:rFonts w:ascii="Arial" w:hAnsi="Arial" w:cs="Arial"/>
          <w:sz w:val="20"/>
          <w:szCs w:val="20"/>
        </w:rPr>
        <w:t>lence in ERCP</w:t>
      </w:r>
      <w:r w:rsidRPr="00E12E98">
        <w:rPr>
          <w:rFonts w:ascii="Arial" w:hAnsi="Arial" w:cs="Arial"/>
          <w:sz w:val="20"/>
          <w:szCs w:val="20"/>
        </w:rPr>
        <w:t xml:space="preserve"> and therapeutic EUS</w:t>
      </w:r>
      <w:r w:rsidR="00D538DD" w:rsidRPr="00E12E98">
        <w:rPr>
          <w:rFonts w:ascii="Arial" w:hAnsi="Arial" w:cs="Arial"/>
          <w:sz w:val="20"/>
          <w:szCs w:val="20"/>
        </w:rPr>
        <w:t>, Cryotherapy and B</w:t>
      </w:r>
      <w:r w:rsidR="00E14778" w:rsidRPr="00E12E98">
        <w:rPr>
          <w:rFonts w:ascii="Arial" w:hAnsi="Arial" w:cs="Arial"/>
          <w:sz w:val="20"/>
          <w:szCs w:val="20"/>
        </w:rPr>
        <w:t>ar</w:t>
      </w:r>
      <w:r w:rsidRPr="00E12E98">
        <w:rPr>
          <w:rFonts w:ascii="Arial" w:hAnsi="Arial" w:cs="Arial"/>
          <w:sz w:val="20"/>
          <w:szCs w:val="20"/>
        </w:rPr>
        <w:t>rett’s esophagus with dysplasia,</w:t>
      </w:r>
    </w:p>
    <w:p w14:paraId="796CD572" w14:textId="77777777" w:rsidR="00D538DD" w:rsidRPr="00E12E98" w:rsidRDefault="00D538DD" w:rsidP="00671FB1">
      <w:pPr>
        <w:widowControl w:val="0"/>
        <w:autoSpaceDE w:val="0"/>
        <w:autoSpaceDN w:val="0"/>
        <w:adjustRightInd w:val="0"/>
        <w:rPr>
          <w:rFonts w:ascii="Arial" w:hAnsi="Arial" w:cs="Arial"/>
          <w:sz w:val="20"/>
          <w:szCs w:val="20"/>
        </w:rPr>
      </w:pPr>
    </w:p>
    <w:p w14:paraId="05F8A7C1" w14:textId="3E92D831" w:rsidR="00D538DD" w:rsidRPr="00E12E98" w:rsidRDefault="006509BC" w:rsidP="006509BC">
      <w:pPr>
        <w:widowControl w:val="0"/>
        <w:autoSpaceDE w:val="0"/>
        <w:autoSpaceDN w:val="0"/>
        <w:adjustRightInd w:val="0"/>
        <w:ind w:left="720"/>
        <w:rPr>
          <w:rFonts w:ascii="Arial" w:hAnsi="Arial" w:cs="Arial"/>
          <w:sz w:val="20"/>
          <w:szCs w:val="20"/>
        </w:rPr>
      </w:pPr>
      <w:r w:rsidRPr="00E12E98">
        <w:rPr>
          <w:rFonts w:ascii="Arial" w:hAnsi="Arial" w:cs="Arial"/>
          <w:sz w:val="20"/>
          <w:szCs w:val="20"/>
        </w:rPr>
        <w:t xml:space="preserve">2. </w:t>
      </w:r>
      <w:r w:rsidRPr="00E12E98">
        <w:rPr>
          <w:rFonts w:ascii="Arial" w:hAnsi="Arial" w:cs="Arial"/>
          <w:i/>
          <w:sz w:val="20"/>
          <w:szCs w:val="20"/>
        </w:rPr>
        <w:t>A</w:t>
      </w:r>
      <w:r w:rsidR="003835F6" w:rsidRPr="00E12E98">
        <w:rPr>
          <w:rFonts w:ascii="Arial" w:hAnsi="Arial" w:cs="Arial"/>
          <w:i/>
          <w:sz w:val="20"/>
          <w:szCs w:val="20"/>
        </w:rPr>
        <w:t xml:space="preserve"> commitment</w:t>
      </w:r>
      <w:r w:rsidR="00D538DD" w:rsidRPr="00E12E98">
        <w:rPr>
          <w:rFonts w:ascii="Arial" w:hAnsi="Arial" w:cs="Arial"/>
          <w:i/>
          <w:sz w:val="20"/>
          <w:szCs w:val="20"/>
        </w:rPr>
        <w:t xml:space="preserve"> to teaching</w:t>
      </w:r>
      <w:r w:rsidR="00D538DD" w:rsidRPr="00E12E98">
        <w:rPr>
          <w:rFonts w:ascii="Arial" w:hAnsi="Arial" w:cs="Arial"/>
          <w:sz w:val="20"/>
          <w:szCs w:val="20"/>
        </w:rPr>
        <w:t xml:space="preserve"> not only their patients but also the resident physicians of Lancaster General Family Medicine. This has been acknowledged by the Program, which on four occasions awarded Dr. Chen and/or LGI</w:t>
      </w:r>
      <w:r w:rsidR="00B754E1" w:rsidRPr="00E12E98">
        <w:rPr>
          <w:rFonts w:ascii="Arial" w:hAnsi="Arial" w:cs="Arial"/>
          <w:sz w:val="20"/>
          <w:szCs w:val="20"/>
        </w:rPr>
        <w:t xml:space="preserve"> the </w:t>
      </w:r>
      <w:r w:rsidR="00D538DD" w:rsidRPr="00E12E98">
        <w:rPr>
          <w:rFonts w:ascii="Arial" w:hAnsi="Arial" w:cs="Arial"/>
          <w:sz w:val="20"/>
          <w:szCs w:val="20"/>
        </w:rPr>
        <w:t xml:space="preserve">teacher </w:t>
      </w:r>
      <w:r w:rsidRPr="00E12E98">
        <w:rPr>
          <w:rFonts w:ascii="Arial" w:hAnsi="Arial" w:cs="Arial"/>
          <w:sz w:val="20"/>
          <w:szCs w:val="20"/>
        </w:rPr>
        <w:t>and/</w:t>
      </w:r>
      <w:r w:rsidR="00D538DD" w:rsidRPr="00E12E98">
        <w:rPr>
          <w:rFonts w:ascii="Arial" w:hAnsi="Arial" w:cs="Arial"/>
          <w:sz w:val="20"/>
          <w:szCs w:val="20"/>
        </w:rPr>
        <w:t xml:space="preserve">or teaching group of the year. </w:t>
      </w:r>
      <w:r w:rsidR="00C27DED" w:rsidRPr="00E12E98">
        <w:rPr>
          <w:rFonts w:ascii="Arial" w:hAnsi="Arial" w:cs="Arial"/>
          <w:sz w:val="20"/>
          <w:szCs w:val="20"/>
        </w:rPr>
        <w:t xml:space="preserve">In addition, </w:t>
      </w:r>
      <w:r w:rsidR="003835F6" w:rsidRPr="00E12E98">
        <w:rPr>
          <w:rFonts w:ascii="Arial" w:hAnsi="Arial" w:cs="Arial"/>
          <w:sz w:val="20"/>
          <w:szCs w:val="20"/>
        </w:rPr>
        <w:t>LGI with LGH</w:t>
      </w:r>
      <w:r w:rsidR="00E04E79" w:rsidRPr="00E12E98">
        <w:rPr>
          <w:rFonts w:ascii="Arial" w:hAnsi="Arial" w:cs="Arial"/>
          <w:sz w:val="20"/>
          <w:szCs w:val="20"/>
        </w:rPr>
        <w:t xml:space="preserve"> has offered</w:t>
      </w:r>
      <w:r w:rsidR="003835F6" w:rsidRPr="00E12E98">
        <w:rPr>
          <w:rFonts w:ascii="Arial" w:hAnsi="Arial" w:cs="Arial"/>
          <w:sz w:val="20"/>
          <w:szCs w:val="20"/>
        </w:rPr>
        <w:t xml:space="preserve"> county practitioners</w:t>
      </w:r>
      <w:r w:rsidR="00E04E79" w:rsidRPr="00E12E98">
        <w:rPr>
          <w:rFonts w:ascii="Arial" w:hAnsi="Arial" w:cs="Arial"/>
          <w:sz w:val="20"/>
          <w:szCs w:val="20"/>
        </w:rPr>
        <w:t xml:space="preserve"> an annual </w:t>
      </w:r>
      <w:r w:rsidR="00C27DED" w:rsidRPr="00E12E98">
        <w:rPr>
          <w:rFonts w:ascii="Arial" w:hAnsi="Arial" w:cs="Arial"/>
          <w:sz w:val="20"/>
          <w:szCs w:val="20"/>
        </w:rPr>
        <w:t xml:space="preserve">CME accredited </w:t>
      </w:r>
      <w:r w:rsidR="00E04E79" w:rsidRPr="00E12E98">
        <w:rPr>
          <w:rFonts w:ascii="Arial" w:hAnsi="Arial" w:cs="Arial"/>
          <w:sz w:val="20"/>
          <w:szCs w:val="20"/>
        </w:rPr>
        <w:t>lecture program developed by Dr. Allegretti.</w:t>
      </w:r>
    </w:p>
    <w:p w14:paraId="710D0750" w14:textId="77777777" w:rsidR="00D538DD" w:rsidRPr="00E12E98" w:rsidRDefault="00D538DD" w:rsidP="00671FB1">
      <w:pPr>
        <w:widowControl w:val="0"/>
        <w:autoSpaceDE w:val="0"/>
        <w:autoSpaceDN w:val="0"/>
        <w:adjustRightInd w:val="0"/>
        <w:rPr>
          <w:rFonts w:ascii="Arial" w:hAnsi="Arial" w:cs="Arial"/>
          <w:sz w:val="20"/>
          <w:szCs w:val="20"/>
        </w:rPr>
      </w:pPr>
    </w:p>
    <w:p w14:paraId="434BBF59" w14:textId="1FD7E7D8" w:rsidR="00593FBB" w:rsidRDefault="006509BC" w:rsidP="006D50BC">
      <w:pPr>
        <w:pStyle w:val="p1"/>
        <w:ind w:left="720"/>
        <w:rPr>
          <w:color w:val="FF0000"/>
          <w:sz w:val="20"/>
          <w:szCs w:val="20"/>
        </w:rPr>
      </w:pPr>
      <w:r w:rsidRPr="00E12E98">
        <w:rPr>
          <w:sz w:val="20"/>
          <w:szCs w:val="20"/>
        </w:rPr>
        <w:t>3.</w:t>
      </w:r>
      <w:r w:rsidR="00D538DD" w:rsidRPr="00E12E98">
        <w:rPr>
          <w:sz w:val="20"/>
          <w:szCs w:val="20"/>
        </w:rPr>
        <w:t xml:space="preserve"> </w:t>
      </w:r>
      <w:r w:rsidRPr="00E12E98">
        <w:rPr>
          <w:i/>
          <w:sz w:val="20"/>
          <w:szCs w:val="20"/>
        </w:rPr>
        <w:t>Emphasis</w:t>
      </w:r>
      <w:r w:rsidR="00D538DD" w:rsidRPr="00E12E98">
        <w:rPr>
          <w:i/>
          <w:sz w:val="20"/>
          <w:szCs w:val="20"/>
        </w:rPr>
        <w:t xml:space="preserve"> </w:t>
      </w:r>
      <w:r w:rsidRPr="00E12E98">
        <w:rPr>
          <w:i/>
          <w:sz w:val="20"/>
          <w:szCs w:val="20"/>
        </w:rPr>
        <w:t xml:space="preserve">upon </w:t>
      </w:r>
      <w:r w:rsidR="00D538DD" w:rsidRPr="00E12E98">
        <w:rPr>
          <w:i/>
          <w:sz w:val="20"/>
          <w:szCs w:val="20"/>
        </w:rPr>
        <w:t>research</w:t>
      </w:r>
      <w:r w:rsidRPr="00E12E98">
        <w:rPr>
          <w:i/>
          <w:sz w:val="20"/>
          <w:szCs w:val="20"/>
        </w:rPr>
        <w:t xml:space="preserve"> and publication</w:t>
      </w:r>
      <w:r w:rsidR="00D538DD" w:rsidRPr="00E12E98">
        <w:rPr>
          <w:sz w:val="20"/>
          <w:szCs w:val="20"/>
        </w:rPr>
        <w:t>. Members of LGI have</w:t>
      </w:r>
      <w:r w:rsidR="00E04E79" w:rsidRPr="00E12E98">
        <w:rPr>
          <w:sz w:val="20"/>
          <w:szCs w:val="20"/>
        </w:rPr>
        <w:t xml:space="preserve"> participated in national drug trials, published multiple papers and</w:t>
      </w:r>
      <w:r w:rsidR="00D538DD" w:rsidRPr="00E12E98">
        <w:rPr>
          <w:sz w:val="20"/>
          <w:szCs w:val="20"/>
        </w:rPr>
        <w:t xml:space="preserve"> presented scientific </w:t>
      </w:r>
      <w:r w:rsidR="00E04E79" w:rsidRPr="00E12E98">
        <w:rPr>
          <w:sz w:val="20"/>
          <w:szCs w:val="20"/>
        </w:rPr>
        <w:t>abstracts</w:t>
      </w:r>
      <w:r w:rsidR="00D538DD" w:rsidRPr="00E12E98">
        <w:rPr>
          <w:sz w:val="20"/>
          <w:szCs w:val="20"/>
        </w:rPr>
        <w:t xml:space="preserve"> at national meetings. Research </w:t>
      </w:r>
      <w:r w:rsidR="00B75528" w:rsidRPr="00E12E98">
        <w:rPr>
          <w:sz w:val="20"/>
          <w:szCs w:val="20"/>
        </w:rPr>
        <w:t>has included numerous papers,</w:t>
      </w:r>
      <w:r w:rsidR="00D538DD" w:rsidRPr="00E12E98">
        <w:rPr>
          <w:sz w:val="20"/>
          <w:szCs w:val="20"/>
        </w:rPr>
        <w:t xml:space="preserve"> abstracts</w:t>
      </w:r>
      <w:r w:rsidR="003835F6" w:rsidRPr="00E12E98">
        <w:rPr>
          <w:sz w:val="20"/>
          <w:szCs w:val="20"/>
        </w:rPr>
        <w:t xml:space="preserve"> and case reports</w:t>
      </w:r>
      <w:r w:rsidR="00D538DD" w:rsidRPr="00E12E98">
        <w:rPr>
          <w:sz w:val="20"/>
          <w:szCs w:val="20"/>
        </w:rPr>
        <w:t xml:space="preserve"> </w:t>
      </w:r>
      <w:r w:rsidR="00D538DD" w:rsidRPr="002F0D2E">
        <w:rPr>
          <w:sz w:val="20"/>
          <w:szCs w:val="20"/>
        </w:rPr>
        <w:t>on</w:t>
      </w:r>
      <w:r w:rsidR="003835F6" w:rsidRPr="002F0D2E">
        <w:rPr>
          <w:sz w:val="20"/>
          <w:szCs w:val="20"/>
        </w:rPr>
        <w:t xml:space="preserve"> diverse topics such as</w:t>
      </w:r>
      <w:r w:rsidR="00D538DD" w:rsidRPr="002F0D2E">
        <w:rPr>
          <w:sz w:val="20"/>
          <w:szCs w:val="20"/>
        </w:rPr>
        <w:t xml:space="preserve"> </w:t>
      </w:r>
      <w:r w:rsidR="0082403B" w:rsidRPr="002F0D2E">
        <w:rPr>
          <w:sz w:val="20"/>
          <w:szCs w:val="20"/>
        </w:rPr>
        <w:t xml:space="preserve">endoscopic </w:t>
      </w:r>
      <w:r w:rsidR="00D538DD" w:rsidRPr="002F0D2E">
        <w:rPr>
          <w:sz w:val="20"/>
          <w:szCs w:val="20"/>
        </w:rPr>
        <w:t>cryotherapy</w:t>
      </w:r>
      <w:r w:rsidR="002F0D2E" w:rsidRPr="002F0D2E">
        <w:rPr>
          <w:rStyle w:val="s1"/>
          <w:sz w:val="20"/>
          <w:szCs w:val="20"/>
          <w:u w:val="none"/>
        </w:rPr>
        <w:t xml:space="preserve"> </w:t>
      </w:r>
      <w:r w:rsidR="00E52F77" w:rsidRPr="002F0D2E">
        <w:rPr>
          <w:color w:val="000000" w:themeColor="text1"/>
          <w:sz w:val="20"/>
          <w:szCs w:val="20"/>
          <w:shd w:val="clear" w:color="auto" w:fill="FFFFFF"/>
        </w:rPr>
        <w:t>(14</w:t>
      </w:r>
      <w:r w:rsidR="002F0D2E" w:rsidRPr="002F0D2E">
        <w:rPr>
          <w:color w:val="000000" w:themeColor="text1"/>
          <w:sz w:val="20"/>
          <w:szCs w:val="20"/>
          <w:shd w:val="clear" w:color="auto" w:fill="FFFFFF"/>
        </w:rPr>
        <w:t>,</w:t>
      </w:r>
      <w:r w:rsidR="009171BC">
        <w:rPr>
          <w:color w:val="000000" w:themeColor="text1"/>
          <w:sz w:val="20"/>
          <w:szCs w:val="20"/>
          <w:shd w:val="clear" w:color="auto" w:fill="FFFFFF"/>
        </w:rPr>
        <w:t>16,17</w:t>
      </w:r>
      <w:r w:rsidR="002F0D2E" w:rsidRPr="002F0D2E">
        <w:rPr>
          <w:color w:val="000000" w:themeColor="text1"/>
          <w:sz w:val="20"/>
          <w:szCs w:val="20"/>
          <w:shd w:val="clear" w:color="auto" w:fill="FFFFFF"/>
        </w:rPr>
        <w:t xml:space="preserve">), </w:t>
      </w:r>
      <w:r w:rsidR="00D538DD" w:rsidRPr="002F0D2E">
        <w:rPr>
          <w:sz w:val="20"/>
          <w:szCs w:val="20"/>
        </w:rPr>
        <w:t>endoscopic management of perforation</w:t>
      </w:r>
      <w:r w:rsidR="003835F6" w:rsidRPr="002F0D2E">
        <w:rPr>
          <w:sz w:val="20"/>
          <w:szCs w:val="20"/>
        </w:rPr>
        <w:t>, primary bil</w:t>
      </w:r>
      <w:r w:rsidR="00C31BAB" w:rsidRPr="002F0D2E">
        <w:rPr>
          <w:sz w:val="20"/>
          <w:szCs w:val="20"/>
        </w:rPr>
        <w:t>i</w:t>
      </w:r>
      <w:r w:rsidR="003835F6" w:rsidRPr="002F0D2E">
        <w:rPr>
          <w:sz w:val="20"/>
          <w:szCs w:val="20"/>
        </w:rPr>
        <w:t xml:space="preserve">ary </w:t>
      </w:r>
      <w:r w:rsidR="003835F6" w:rsidRPr="002F0D2E">
        <w:rPr>
          <w:color w:val="000000" w:themeColor="text1"/>
          <w:sz w:val="20"/>
          <w:szCs w:val="20"/>
        </w:rPr>
        <w:t>cirrhosis</w:t>
      </w:r>
      <w:r w:rsidR="00870701" w:rsidRPr="002F0D2E">
        <w:rPr>
          <w:color w:val="FF0000"/>
          <w:sz w:val="20"/>
          <w:szCs w:val="20"/>
        </w:rPr>
        <w:t xml:space="preserve"> </w:t>
      </w:r>
      <w:r w:rsidR="009171BC">
        <w:rPr>
          <w:color w:val="000000" w:themeColor="text1"/>
          <w:sz w:val="20"/>
          <w:szCs w:val="20"/>
        </w:rPr>
        <w:t>(18</w:t>
      </w:r>
      <w:r w:rsidR="002F0D2E" w:rsidRPr="002F0D2E">
        <w:rPr>
          <w:color w:val="000000" w:themeColor="text1"/>
          <w:sz w:val="20"/>
          <w:szCs w:val="20"/>
        </w:rPr>
        <w:t xml:space="preserve">) </w:t>
      </w:r>
      <w:r w:rsidR="00D538DD" w:rsidRPr="002F0D2E">
        <w:rPr>
          <w:sz w:val="20"/>
          <w:szCs w:val="20"/>
        </w:rPr>
        <w:t xml:space="preserve">and </w:t>
      </w:r>
      <w:r w:rsidR="00E04E79" w:rsidRPr="002F0D2E">
        <w:rPr>
          <w:sz w:val="20"/>
          <w:szCs w:val="20"/>
        </w:rPr>
        <w:t xml:space="preserve">markedly </w:t>
      </w:r>
      <w:r w:rsidR="00D538DD" w:rsidRPr="002F0D2E">
        <w:rPr>
          <w:sz w:val="20"/>
          <w:szCs w:val="20"/>
        </w:rPr>
        <w:t xml:space="preserve">enhanced detection of colon polyps by training all </w:t>
      </w:r>
      <w:r w:rsidR="00E04E79" w:rsidRPr="002F0D2E">
        <w:rPr>
          <w:sz w:val="20"/>
          <w:szCs w:val="20"/>
        </w:rPr>
        <w:t>personnel</w:t>
      </w:r>
      <w:r w:rsidR="00D538DD" w:rsidRPr="002F0D2E">
        <w:rPr>
          <w:sz w:val="20"/>
          <w:szCs w:val="20"/>
        </w:rPr>
        <w:t xml:space="preserve"> in the endoscopy suite to </w:t>
      </w:r>
      <w:r w:rsidR="00E04E79" w:rsidRPr="002F0D2E">
        <w:rPr>
          <w:sz w:val="20"/>
          <w:szCs w:val="20"/>
        </w:rPr>
        <w:t>identify polyps.</w:t>
      </w:r>
      <w:r w:rsidR="008A3CCC">
        <w:rPr>
          <w:sz w:val="20"/>
          <w:szCs w:val="20"/>
        </w:rPr>
        <w:t xml:space="preserve"> (19</w:t>
      </w:r>
      <w:r w:rsidR="00E63F30">
        <w:rPr>
          <w:sz w:val="20"/>
          <w:szCs w:val="20"/>
        </w:rPr>
        <w:t>)</w:t>
      </w:r>
      <w:r w:rsidR="001F777B">
        <w:rPr>
          <w:rFonts w:ascii="Goudy Old Style" w:hAnsi="Goudy Old Style" w:cs="Goudy Old Style"/>
          <w:sz w:val="28"/>
          <w:szCs w:val="28"/>
        </w:rPr>
        <w:t xml:space="preserve"> </w:t>
      </w:r>
    </w:p>
    <w:p w14:paraId="5A6D97B9" w14:textId="77777777" w:rsidR="00E63F30" w:rsidRDefault="00E63F30" w:rsidP="006D50BC">
      <w:pPr>
        <w:pStyle w:val="p1"/>
        <w:ind w:left="720"/>
        <w:rPr>
          <w:rFonts w:ascii="Times New Roman" w:hAnsi="Times New Roman" w:cs="Times New Roman"/>
          <w:color w:val="FF0000"/>
          <w:sz w:val="24"/>
          <w:szCs w:val="24"/>
        </w:rPr>
      </w:pPr>
    </w:p>
    <w:p w14:paraId="467B5008" w14:textId="7CB7E996" w:rsidR="00F235AD" w:rsidRPr="00710D3A" w:rsidRDefault="00593FBB" w:rsidP="00F01387">
      <w:pPr>
        <w:pStyle w:val="p1"/>
        <w:rPr>
          <w:sz w:val="20"/>
          <w:szCs w:val="20"/>
        </w:rPr>
      </w:pPr>
      <w:r w:rsidRPr="00710D3A">
        <w:rPr>
          <w:sz w:val="20"/>
          <w:szCs w:val="20"/>
        </w:rPr>
        <w:t>LGI pioneered the use of specialty midlevel providers in GI beginning in 1997 (see below). They expanded their practice to include both physicians and multiple midlevel providers making a total sixteen providers performing consultative care</w:t>
      </w:r>
    </w:p>
    <w:p w14:paraId="60531C07" w14:textId="77777777" w:rsidR="00593FBB" w:rsidRPr="00710D3A" w:rsidRDefault="00593FBB" w:rsidP="00F01387">
      <w:pPr>
        <w:pStyle w:val="p1"/>
        <w:rPr>
          <w:color w:val="FF0000"/>
          <w:sz w:val="20"/>
          <w:szCs w:val="20"/>
        </w:rPr>
      </w:pPr>
    </w:p>
    <w:p w14:paraId="068BA672" w14:textId="20479E7A" w:rsidR="00F235AD" w:rsidRPr="00710D3A" w:rsidRDefault="00F235AD" w:rsidP="00F01387">
      <w:pPr>
        <w:pStyle w:val="p1"/>
        <w:rPr>
          <w:color w:val="000000" w:themeColor="text1"/>
          <w:sz w:val="20"/>
          <w:szCs w:val="20"/>
        </w:rPr>
      </w:pPr>
      <w:r w:rsidRPr="00710D3A">
        <w:rPr>
          <w:color w:val="000000" w:themeColor="text1"/>
          <w:sz w:val="20"/>
          <w:szCs w:val="20"/>
        </w:rPr>
        <w:t>The two groups</w:t>
      </w:r>
      <w:r w:rsidR="004E44A5" w:rsidRPr="00710D3A">
        <w:rPr>
          <w:color w:val="000000" w:themeColor="text1"/>
          <w:sz w:val="20"/>
          <w:szCs w:val="20"/>
        </w:rPr>
        <w:t>, LGI and RGAL,</w:t>
      </w:r>
      <w:r w:rsidRPr="00710D3A">
        <w:rPr>
          <w:color w:val="000000" w:themeColor="text1"/>
          <w:sz w:val="20"/>
          <w:szCs w:val="20"/>
        </w:rPr>
        <w:t xml:space="preserve"> plan to merge into a single practice in 2017.</w:t>
      </w:r>
    </w:p>
    <w:p w14:paraId="15B819E9" w14:textId="77777777" w:rsidR="003A5652" w:rsidRPr="00710D3A" w:rsidRDefault="003A5652" w:rsidP="00671FB1">
      <w:pPr>
        <w:widowControl w:val="0"/>
        <w:autoSpaceDE w:val="0"/>
        <w:autoSpaceDN w:val="0"/>
        <w:adjustRightInd w:val="0"/>
        <w:rPr>
          <w:rFonts w:ascii="Arial" w:hAnsi="Arial" w:cs="Arial"/>
          <w:sz w:val="20"/>
          <w:szCs w:val="20"/>
        </w:rPr>
      </w:pPr>
    </w:p>
    <w:p w14:paraId="7DC0C60E" w14:textId="1CA420C1" w:rsidR="006559EE" w:rsidRPr="005F4B9B" w:rsidRDefault="00F235AD" w:rsidP="006559EE">
      <w:pPr>
        <w:widowControl w:val="0"/>
        <w:autoSpaceDE w:val="0"/>
        <w:autoSpaceDN w:val="0"/>
        <w:adjustRightInd w:val="0"/>
        <w:rPr>
          <w:rFonts w:ascii="Goudy Old Style" w:hAnsi="Goudy Old Style" w:cs="Goudy Old Style"/>
          <w:sz w:val="28"/>
          <w:szCs w:val="28"/>
        </w:rPr>
      </w:pPr>
      <w:r w:rsidRPr="00710D3A">
        <w:rPr>
          <w:rFonts w:ascii="Arial" w:hAnsi="Arial" w:cs="Arial"/>
          <w:sz w:val="20"/>
          <w:szCs w:val="20"/>
        </w:rPr>
        <w:t>Many practices in the US include the addition to the GI team</w:t>
      </w:r>
      <w:r w:rsidR="004E44A5" w:rsidRPr="00710D3A">
        <w:rPr>
          <w:rFonts w:ascii="Arial" w:hAnsi="Arial" w:cs="Arial"/>
          <w:sz w:val="20"/>
          <w:szCs w:val="20"/>
        </w:rPr>
        <w:t xml:space="preserve"> of</w:t>
      </w:r>
      <w:r w:rsidR="00710D3A" w:rsidRPr="00710D3A">
        <w:rPr>
          <w:rFonts w:ascii="Arial" w:hAnsi="Arial" w:cs="Arial"/>
          <w:sz w:val="20"/>
          <w:szCs w:val="20"/>
        </w:rPr>
        <w:t xml:space="preserve"> specialty </w:t>
      </w:r>
      <w:r w:rsidRPr="00710D3A">
        <w:rPr>
          <w:rFonts w:ascii="Arial" w:hAnsi="Arial" w:cs="Arial"/>
          <w:sz w:val="20"/>
          <w:szCs w:val="20"/>
        </w:rPr>
        <w:t>trained nurse practitioners and physician assistants,</w:t>
      </w:r>
      <w:r w:rsidR="006559EE" w:rsidRPr="00710D3A">
        <w:rPr>
          <w:rFonts w:ascii="Arial" w:hAnsi="Arial" w:cs="Arial"/>
          <w:sz w:val="20"/>
          <w:szCs w:val="20"/>
        </w:rPr>
        <w:t xml:space="preserve"> also called midlevel provider</w:t>
      </w:r>
      <w:r w:rsidRPr="00710D3A">
        <w:rPr>
          <w:rFonts w:ascii="Arial" w:hAnsi="Arial" w:cs="Arial"/>
          <w:sz w:val="20"/>
          <w:szCs w:val="20"/>
        </w:rPr>
        <w:t>s</w:t>
      </w:r>
      <w:r w:rsidR="006559EE" w:rsidRPr="00710D3A">
        <w:rPr>
          <w:rFonts w:ascii="Arial" w:hAnsi="Arial" w:cs="Arial"/>
          <w:sz w:val="20"/>
          <w:szCs w:val="20"/>
        </w:rPr>
        <w:t xml:space="preserve"> (MLP) or “doctor extenders.”</w:t>
      </w:r>
      <w:r w:rsidR="00593FBB" w:rsidRPr="00710D3A">
        <w:rPr>
          <w:rFonts w:ascii="Arial" w:hAnsi="Arial" w:cs="Arial"/>
          <w:sz w:val="20"/>
          <w:szCs w:val="20"/>
        </w:rPr>
        <w:t xml:space="preserve">. </w:t>
      </w:r>
      <w:r w:rsidR="006559EE" w:rsidRPr="00710D3A">
        <w:rPr>
          <w:rFonts w:ascii="Arial" w:hAnsi="Arial" w:cs="Arial"/>
          <w:sz w:val="20"/>
          <w:szCs w:val="20"/>
        </w:rPr>
        <w:t>Practices employ these Mid-level providers in many ways: they screen patients who should have endoscopy but are otherwise healthy and who have a family history of GI cancer, manage all</w:t>
      </w:r>
      <w:r w:rsidR="006559EE" w:rsidRPr="005F4B9B">
        <w:rPr>
          <w:rFonts w:ascii="Goudy Old Style" w:hAnsi="Goudy Old Style" w:cs="Goudy Old Style"/>
          <w:sz w:val="28"/>
          <w:szCs w:val="28"/>
        </w:rPr>
        <w:t xml:space="preserve"> </w:t>
      </w:r>
      <w:r w:rsidR="006559EE" w:rsidRPr="00710D3A">
        <w:rPr>
          <w:rFonts w:ascii="Arial" w:hAnsi="Arial" w:cs="Arial"/>
          <w:sz w:val="20"/>
          <w:szCs w:val="20"/>
        </w:rPr>
        <w:t>aspects of those patients undergoing treatment for Hepatitis C, and conduct genetic counseling for certain known familial syndromes such as familial polyposis, inflammatory bowel disease or gluten enteropathy. Under the supervision of board certified gastroenterologists these mid level providers (MLP) here and across the nation now perform complete consultation and counseling in a growing number of GI offices</w:t>
      </w:r>
    </w:p>
    <w:p w14:paraId="58BA4A49" w14:textId="77777777" w:rsidR="006559EE" w:rsidRDefault="006559EE" w:rsidP="00671FB1">
      <w:pPr>
        <w:widowControl w:val="0"/>
        <w:autoSpaceDE w:val="0"/>
        <w:autoSpaceDN w:val="0"/>
        <w:adjustRightInd w:val="0"/>
        <w:rPr>
          <w:rFonts w:ascii="Goudy Old Style" w:hAnsi="Goudy Old Style" w:cs="Goudy Old Style"/>
          <w:sz w:val="28"/>
          <w:szCs w:val="28"/>
        </w:rPr>
      </w:pPr>
    </w:p>
    <w:p w14:paraId="1FA160DC" w14:textId="258B35CD" w:rsidR="007D32BC" w:rsidRPr="00710D3A" w:rsidRDefault="00966AB7" w:rsidP="00671FB1">
      <w:pPr>
        <w:widowControl w:val="0"/>
        <w:autoSpaceDE w:val="0"/>
        <w:autoSpaceDN w:val="0"/>
        <w:adjustRightInd w:val="0"/>
        <w:rPr>
          <w:rFonts w:ascii="Arial" w:hAnsi="Arial" w:cs="Arial"/>
          <w:b/>
          <w:sz w:val="20"/>
          <w:szCs w:val="20"/>
        </w:rPr>
      </w:pPr>
      <w:r w:rsidRPr="00710D3A">
        <w:rPr>
          <w:rFonts w:ascii="Arial" w:hAnsi="Arial" w:cs="Arial"/>
          <w:b/>
          <w:sz w:val="20"/>
          <w:szCs w:val="20"/>
        </w:rPr>
        <w:t>The I</w:t>
      </w:r>
      <w:r w:rsidR="00B75528" w:rsidRPr="00710D3A">
        <w:rPr>
          <w:rFonts w:ascii="Arial" w:hAnsi="Arial" w:cs="Arial"/>
          <w:b/>
          <w:sz w:val="20"/>
          <w:szCs w:val="20"/>
        </w:rPr>
        <w:t>mpact</w:t>
      </w:r>
      <w:r w:rsidR="004D2218">
        <w:rPr>
          <w:rFonts w:ascii="Arial" w:hAnsi="Arial" w:cs="Arial"/>
          <w:b/>
          <w:sz w:val="20"/>
          <w:szCs w:val="20"/>
        </w:rPr>
        <w:t xml:space="preserve"> of</w:t>
      </w:r>
      <w:r w:rsidR="00B75528" w:rsidRPr="00710D3A">
        <w:rPr>
          <w:rFonts w:ascii="Arial" w:hAnsi="Arial" w:cs="Arial"/>
          <w:b/>
          <w:sz w:val="20"/>
          <w:szCs w:val="20"/>
        </w:rPr>
        <w:t xml:space="preserve"> Gastroenterology Research and Development</w:t>
      </w:r>
    </w:p>
    <w:p w14:paraId="2CF2F93C" w14:textId="77777777" w:rsidR="00B75528" w:rsidRPr="00710D3A" w:rsidRDefault="00B75528" w:rsidP="00671FB1">
      <w:pPr>
        <w:widowControl w:val="0"/>
        <w:autoSpaceDE w:val="0"/>
        <w:autoSpaceDN w:val="0"/>
        <w:adjustRightInd w:val="0"/>
        <w:rPr>
          <w:rFonts w:ascii="Arial" w:hAnsi="Arial" w:cs="Arial"/>
          <w:color w:val="35130A"/>
          <w:sz w:val="20"/>
          <w:szCs w:val="20"/>
        </w:rPr>
      </w:pPr>
    </w:p>
    <w:p w14:paraId="665227E4" w14:textId="5A1DE2FC" w:rsidR="00671FB1" w:rsidRPr="00710D3A" w:rsidRDefault="00671FB1" w:rsidP="00671FB1">
      <w:pPr>
        <w:widowControl w:val="0"/>
        <w:autoSpaceDE w:val="0"/>
        <w:autoSpaceDN w:val="0"/>
        <w:adjustRightInd w:val="0"/>
        <w:rPr>
          <w:rFonts w:ascii="Arial" w:hAnsi="Arial" w:cs="Arial"/>
          <w:sz w:val="20"/>
          <w:szCs w:val="20"/>
        </w:rPr>
      </w:pPr>
      <w:r w:rsidRPr="00710D3A">
        <w:rPr>
          <w:rFonts w:ascii="Arial" w:hAnsi="Arial" w:cs="Arial"/>
          <w:sz w:val="20"/>
          <w:szCs w:val="20"/>
        </w:rPr>
        <w:t>There have been some remarkable advances in the practice of gastroenterology in the past 50 years</w:t>
      </w:r>
      <w:r w:rsidR="00052EF9" w:rsidRPr="00710D3A">
        <w:rPr>
          <w:rFonts w:ascii="Arial" w:hAnsi="Arial" w:cs="Arial"/>
          <w:sz w:val="20"/>
          <w:szCs w:val="20"/>
        </w:rPr>
        <w:t xml:space="preserve"> that have revolutionized GI practice throughout the western world </w:t>
      </w:r>
      <w:r w:rsidR="00853923" w:rsidRPr="00710D3A">
        <w:rPr>
          <w:rFonts w:ascii="Arial" w:hAnsi="Arial" w:cs="Arial"/>
          <w:sz w:val="20"/>
          <w:szCs w:val="20"/>
        </w:rPr>
        <w:t>as well as that of Lancaster C</w:t>
      </w:r>
      <w:r w:rsidR="00052EF9" w:rsidRPr="00710D3A">
        <w:rPr>
          <w:rFonts w:ascii="Arial" w:hAnsi="Arial" w:cs="Arial"/>
          <w:sz w:val="20"/>
          <w:szCs w:val="20"/>
        </w:rPr>
        <w:t>ounty.</w:t>
      </w:r>
      <w:r w:rsidR="00970C7F">
        <w:rPr>
          <w:rFonts w:ascii="Arial" w:hAnsi="Arial" w:cs="Arial"/>
          <w:sz w:val="20"/>
          <w:szCs w:val="20"/>
        </w:rPr>
        <w:t xml:space="preserve"> </w:t>
      </w:r>
      <w:r w:rsidR="004D2218">
        <w:rPr>
          <w:rFonts w:ascii="Arial" w:hAnsi="Arial" w:cs="Arial"/>
          <w:sz w:val="20"/>
          <w:szCs w:val="20"/>
        </w:rPr>
        <w:t>(</w:t>
      </w:r>
      <w:r w:rsidR="00970C7F">
        <w:rPr>
          <w:rFonts w:ascii="Arial" w:hAnsi="Arial" w:cs="Arial"/>
          <w:sz w:val="20"/>
          <w:szCs w:val="20"/>
        </w:rPr>
        <w:t xml:space="preserve">20) </w:t>
      </w:r>
      <w:r w:rsidR="003835F6" w:rsidRPr="004D2218">
        <w:rPr>
          <w:rFonts w:ascii="Arial" w:hAnsi="Arial" w:cs="Arial"/>
          <w:color w:val="35130A"/>
          <w:sz w:val="20"/>
          <w:szCs w:val="20"/>
        </w:rPr>
        <w:t>For many years s</w:t>
      </w:r>
      <w:r w:rsidRPr="004D2218">
        <w:rPr>
          <w:rFonts w:ascii="Arial" w:hAnsi="Arial" w:cs="Arial"/>
          <w:color w:val="35130A"/>
          <w:sz w:val="20"/>
          <w:szCs w:val="20"/>
        </w:rPr>
        <w:t>tudies to visualize the gastrointestinal tract depended on x-rays combined</w:t>
      </w:r>
      <w:r w:rsidR="002B0434" w:rsidRPr="004D2218">
        <w:rPr>
          <w:rFonts w:ascii="Arial" w:hAnsi="Arial" w:cs="Arial"/>
          <w:color w:val="35130A"/>
          <w:sz w:val="20"/>
          <w:szCs w:val="20"/>
        </w:rPr>
        <w:t xml:space="preserve"> with barium contrast material.</w:t>
      </w:r>
      <w:r w:rsidR="002B0434" w:rsidRPr="00710D3A">
        <w:rPr>
          <w:rFonts w:ascii="Arial" w:hAnsi="Arial" w:cs="Arial"/>
          <w:color w:val="35130A"/>
          <w:sz w:val="20"/>
          <w:szCs w:val="20"/>
        </w:rPr>
        <w:t xml:space="preserve"> </w:t>
      </w:r>
      <w:r w:rsidRPr="00710D3A">
        <w:rPr>
          <w:rFonts w:ascii="Arial" w:hAnsi="Arial" w:cs="Arial"/>
          <w:color w:val="35130A"/>
          <w:sz w:val="20"/>
          <w:szCs w:val="20"/>
        </w:rPr>
        <w:t xml:space="preserve">These </w:t>
      </w:r>
      <w:r w:rsidR="002B0434" w:rsidRPr="00710D3A">
        <w:rPr>
          <w:rFonts w:ascii="Arial" w:hAnsi="Arial" w:cs="Arial"/>
          <w:color w:val="35130A"/>
          <w:sz w:val="20"/>
          <w:szCs w:val="20"/>
        </w:rPr>
        <w:t xml:space="preserve">were significantly limited at </w:t>
      </w:r>
      <w:r w:rsidRPr="00710D3A">
        <w:rPr>
          <w:rFonts w:ascii="Arial" w:hAnsi="Arial" w:cs="Arial"/>
          <w:color w:val="35130A"/>
          <w:sz w:val="20"/>
          <w:szCs w:val="20"/>
        </w:rPr>
        <w:t xml:space="preserve">finding pathology </w:t>
      </w:r>
      <w:r w:rsidRPr="00710D3A">
        <w:rPr>
          <w:rFonts w:ascii="Arial" w:hAnsi="Arial" w:cs="Arial"/>
          <w:sz w:val="20"/>
          <w:szCs w:val="20"/>
        </w:rPr>
        <w:t>such as ulcers, polyps or tumors in</w:t>
      </w:r>
      <w:r w:rsidR="002B0434" w:rsidRPr="00710D3A">
        <w:rPr>
          <w:rFonts w:ascii="Arial" w:hAnsi="Arial" w:cs="Arial"/>
          <w:sz w:val="20"/>
          <w:szCs w:val="20"/>
        </w:rPr>
        <w:t xml:space="preserve"> the stomach, duodenum or colon and </w:t>
      </w:r>
      <w:r w:rsidR="003835F6" w:rsidRPr="00710D3A">
        <w:rPr>
          <w:rFonts w:ascii="Arial" w:hAnsi="Arial" w:cs="Arial"/>
          <w:sz w:val="20"/>
          <w:szCs w:val="20"/>
        </w:rPr>
        <w:t xml:space="preserve">now </w:t>
      </w:r>
      <w:r w:rsidR="002B0434" w:rsidRPr="00710D3A">
        <w:rPr>
          <w:rFonts w:ascii="Arial" w:hAnsi="Arial" w:cs="Arial"/>
          <w:sz w:val="20"/>
          <w:szCs w:val="20"/>
        </w:rPr>
        <w:t>are infrequently used because of inaccuracy and lack of therapeutic ability.</w:t>
      </w:r>
      <w:r w:rsidRPr="00710D3A">
        <w:rPr>
          <w:rFonts w:ascii="Arial" w:hAnsi="Arial" w:cs="Arial"/>
          <w:sz w:val="20"/>
          <w:szCs w:val="20"/>
        </w:rPr>
        <w:t xml:space="preserve"> But with the new</w:t>
      </w:r>
      <w:r w:rsidR="00582105" w:rsidRPr="00710D3A">
        <w:rPr>
          <w:rFonts w:ascii="Arial" w:hAnsi="Arial" w:cs="Arial"/>
          <w:sz w:val="20"/>
          <w:szCs w:val="20"/>
        </w:rPr>
        <w:t xml:space="preserve"> </w:t>
      </w:r>
      <w:r w:rsidR="003835F6" w:rsidRPr="00710D3A">
        <w:rPr>
          <w:rFonts w:ascii="Arial" w:hAnsi="Arial" w:cs="Arial"/>
          <w:sz w:val="20"/>
          <w:szCs w:val="20"/>
        </w:rPr>
        <w:t xml:space="preserve">endoscopes </w:t>
      </w:r>
      <w:r w:rsidRPr="00710D3A">
        <w:rPr>
          <w:rFonts w:ascii="Arial" w:hAnsi="Arial" w:cs="Arial"/>
          <w:sz w:val="20"/>
          <w:szCs w:val="20"/>
        </w:rPr>
        <w:t>these abnor</w:t>
      </w:r>
      <w:r w:rsidR="002B0434" w:rsidRPr="00710D3A">
        <w:rPr>
          <w:rFonts w:ascii="Arial" w:hAnsi="Arial" w:cs="Arial"/>
          <w:sz w:val="20"/>
          <w:szCs w:val="20"/>
        </w:rPr>
        <w:t xml:space="preserve">malities could be seen directly with much higher accuracy rates. </w:t>
      </w:r>
      <w:r w:rsidRPr="00710D3A">
        <w:rPr>
          <w:rFonts w:ascii="Arial" w:hAnsi="Arial" w:cs="Arial"/>
          <w:sz w:val="20"/>
          <w:szCs w:val="20"/>
        </w:rPr>
        <w:t xml:space="preserve"> A wire was passed through the </w:t>
      </w:r>
      <w:r w:rsidR="003835F6" w:rsidRPr="00710D3A">
        <w:rPr>
          <w:rFonts w:ascii="Arial" w:hAnsi="Arial" w:cs="Arial"/>
          <w:sz w:val="20"/>
          <w:szCs w:val="20"/>
        </w:rPr>
        <w:t xml:space="preserve">instruments in order to obtain </w:t>
      </w:r>
      <w:r w:rsidRPr="00710D3A">
        <w:rPr>
          <w:rFonts w:ascii="Arial" w:hAnsi="Arial" w:cs="Arial"/>
          <w:sz w:val="20"/>
          <w:szCs w:val="20"/>
        </w:rPr>
        <w:t xml:space="preserve">biopsies </w:t>
      </w:r>
      <w:r w:rsidR="003835F6" w:rsidRPr="00710D3A">
        <w:rPr>
          <w:rFonts w:ascii="Arial" w:hAnsi="Arial" w:cs="Arial"/>
          <w:sz w:val="20"/>
          <w:szCs w:val="20"/>
        </w:rPr>
        <w:t>when ne</w:t>
      </w:r>
      <w:r w:rsidRPr="00710D3A">
        <w:rPr>
          <w:rFonts w:ascii="Arial" w:hAnsi="Arial" w:cs="Arial"/>
          <w:sz w:val="20"/>
          <w:szCs w:val="20"/>
        </w:rPr>
        <w:t>cessary. Bleeding sources were seen which could not be identified on x-rays. Bleeding ulcers could be injected</w:t>
      </w:r>
      <w:r w:rsidR="00582105" w:rsidRPr="00710D3A">
        <w:rPr>
          <w:rFonts w:ascii="Arial" w:hAnsi="Arial" w:cs="Arial"/>
          <w:sz w:val="20"/>
          <w:szCs w:val="20"/>
        </w:rPr>
        <w:t>,</w:t>
      </w:r>
      <w:r w:rsidRPr="00710D3A">
        <w:rPr>
          <w:rFonts w:ascii="Arial" w:hAnsi="Arial" w:cs="Arial"/>
          <w:sz w:val="20"/>
          <w:szCs w:val="20"/>
        </w:rPr>
        <w:t xml:space="preserve"> cauterized</w:t>
      </w:r>
      <w:r w:rsidR="00582105" w:rsidRPr="00710D3A">
        <w:rPr>
          <w:rFonts w:ascii="Arial" w:hAnsi="Arial" w:cs="Arial"/>
          <w:sz w:val="20"/>
          <w:szCs w:val="20"/>
        </w:rPr>
        <w:t xml:space="preserve"> or clipped</w:t>
      </w:r>
      <w:r w:rsidRPr="00710D3A">
        <w:rPr>
          <w:rFonts w:ascii="Arial" w:hAnsi="Arial" w:cs="Arial"/>
          <w:sz w:val="20"/>
          <w:szCs w:val="20"/>
        </w:rPr>
        <w:t xml:space="preserve"> to stop the bleeding thereby avoiding an operation. Early tumors of the esophag</w:t>
      </w:r>
      <w:r w:rsidR="00582105" w:rsidRPr="00710D3A">
        <w:rPr>
          <w:rFonts w:ascii="Arial" w:hAnsi="Arial" w:cs="Arial"/>
          <w:sz w:val="20"/>
          <w:szCs w:val="20"/>
        </w:rPr>
        <w:t>us or stomach could be detected and if foun</w:t>
      </w:r>
      <w:r w:rsidR="00C27DED" w:rsidRPr="00710D3A">
        <w:rPr>
          <w:rFonts w:ascii="Arial" w:hAnsi="Arial" w:cs="Arial"/>
          <w:sz w:val="20"/>
          <w:szCs w:val="20"/>
        </w:rPr>
        <w:t>d</w:t>
      </w:r>
      <w:r w:rsidR="00582105" w:rsidRPr="00710D3A">
        <w:rPr>
          <w:rFonts w:ascii="Arial" w:hAnsi="Arial" w:cs="Arial"/>
          <w:sz w:val="20"/>
          <w:szCs w:val="20"/>
        </w:rPr>
        <w:t xml:space="preserve"> early, treated for cure with cryotherapy, thermal therapies</w:t>
      </w:r>
      <w:r w:rsidR="00980692" w:rsidRPr="00710D3A">
        <w:rPr>
          <w:rFonts w:ascii="Arial" w:hAnsi="Arial" w:cs="Arial"/>
          <w:sz w:val="20"/>
          <w:szCs w:val="20"/>
        </w:rPr>
        <w:t xml:space="preserve"> (RFA)</w:t>
      </w:r>
      <w:r w:rsidR="00582105" w:rsidRPr="00710D3A">
        <w:rPr>
          <w:rFonts w:ascii="Arial" w:hAnsi="Arial" w:cs="Arial"/>
          <w:sz w:val="20"/>
          <w:szCs w:val="20"/>
        </w:rPr>
        <w:t xml:space="preserve"> and endoscopic mucosal resection</w:t>
      </w:r>
      <w:r w:rsidR="00980692" w:rsidRPr="00710D3A">
        <w:rPr>
          <w:rFonts w:ascii="Arial" w:hAnsi="Arial" w:cs="Arial"/>
          <w:sz w:val="20"/>
          <w:szCs w:val="20"/>
        </w:rPr>
        <w:t xml:space="preserve"> or </w:t>
      </w:r>
      <w:r w:rsidR="00A20DEA" w:rsidRPr="00710D3A">
        <w:rPr>
          <w:rFonts w:ascii="Arial" w:hAnsi="Arial" w:cs="Arial"/>
          <w:sz w:val="20"/>
          <w:szCs w:val="20"/>
        </w:rPr>
        <w:t>simply stented for palliation</w:t>
      </w:r>
      <w:r w:rsidR="00582105" w:rsidRPr="00710D3A">
        <w:rPr>
          <w:rFonts w:ascii="Arial" w:hAnsi="Arial" w:cs="Arial"/>
          <w:sz w:val="20"/>
          <w:szCs w:val="20"/>
        </w:rPr>
        <w:t>.</w:t>
      </w:r>
      <w:r w:rsidR="00052EF9" w:rsidRPr="00710D3A">
        <w:rPr>
          <w:rFonts w:ascii="Arial" w:hAnsi="Arial" w:cs="Arial"/>
          <w:color w:val="FF0000"/>
          <w:sz w:val="20"/>
          <w:szCs w:val="20"/>
        </w:rPr>
        <w:t xml:space="preserve"> </w:t>
      </w:r>
      <w:r w:rsidR="00980692" w:rsidRPr="00710D3A">
        <w:rPr>
          <w:rFonts w:ascii="Arial" w:hAnsi="Arial" w:cs="Arial"/>
          <w:sz w:val="20"/>
          <w:szCs w:val="20"/>
        </w:rPr>
        <w:t xml:space="preserve">Endoscopic </w:t>
      </w:r>
      <w:r w:rsidR="00853923" w:rsidRPr="00710D3A">
        <w:rPr>
          <w:rFonts w:ascii="Arial" w:hAnsi="Arial" w:cs="Arial"/>
          <w:sz w:val="20"/>
          <w:szCs w:val="20"/>
        </w:rPr>
        <w:t>ultrasound</w:t>
      </w:r>
      <w:r w:rsidR="00052EF9" w:rsidRPr="00710D3A">
        <w:rPr>
          <w:rFonts w:ascii="Arial" w:hAnsi="Arial" w:cs="Arial"/>
          <w:sz w:val="20"/>
          <w:szCs w:val="20"/>
        </w:rPr>
        <w:t xml:space="preserve">, developed in the mid 1980’s, has flourished into an endoscopic subspecialty that allows many new diagnostic and therapeutic methods. These include </w:t>
      </w:r>
      <w:r w:rsidR="00853923" w:rsidRPr="00710D3A">
        <w:rPr>
          <w:rFonts w:ascii="Arial" w:hAnsi="Arial" w:cs="Arial"/>
          <w:sz w:val="20"/>
          <w:szCs w:val="20"/>
        </w:rPr>
        <w:t>trans mucosal</w:t>
      </w:r>
      <w:r w:rsidR="00052EF9" w:rsidRPr="00710D3A">
        <w:rPr>
          <w:rFonts w:ascii="Arial" w:hAnsi="Arial" w:cs="Arial"/>
          <w:sz w:val="20"/>
          <w:szCs w:val="20"/>
        </w:rPr>
        <w:t xml:space="preserve"> biopsies of </w:t>
      </w:r>
      <w:r w:rsidR="00853923" w:rsidRPr="00710D3A">
        <w:rPr>
          <w:rFonts w:ascii="Arial" w:hAnsi="Arial" w:cs="Arial"/>
          <w:sz w:val="20"/>
          <w:szCs w:val="20"/>
        </w:rPr>
        <w:t>lymph nodes</w:t>
      </w:r>
      <w:r w:rsidR="00052EF9" w:rsidRPr="00710D3A">
        <w:rPr>
          <w:rFonts w:ascii="Arial" w:hAnsi="Arial" w:cs="Arial"/>
          <w:sz w:val="20"/>
          <w:szCs w:val="20"/>
        </w:rPr>
        <w:t xml:space="preserve">, </w:t>
      </w:r>
      <w:r w:rsidR="00853923" w:rsidRPr="00710D3A">
        <w:rPr>
          <w:rFonts w:ascii="Arial" w:hAnsi="Arial" w:cs="Arial"/>
          <w:sz w:val="20"/>
          <w:szCs w:val="20"/>
        </w:rPr>
        <w:t>extra intestinal</w:t>
      </w:r>
      <w:r w:rsidR="00052EF9" w:rsidRPr="00710D3A">
        <w:rPr>
          <w:rFonts w:ascii="Arial" w:hAnsi="Arial" w:cs="Arial"/>
          <w:sz w:val="20"/>
          <w:szCs w:val="20"/>
        </w:rPr>
        <w:t xml:space="preserve"> tumors and focal ascites and the drainage of pancreatic cysts and abscesses.</w:t>
      </w:r>
      <w:r w:rsidRPr="00710D3A">
        <w:rPr>
          <w:rFonts w:ascii="Arial" w:hAnsi="Arial" w:cs="Arial"/>
          <w:sz w:val="20"/>
          <w:szCs w:val="20"/>
        </w:rPr>
        <w:t xml:space="preserve"> Upper G.I. endoscopy opened a whole new world of diagnosis and treatment of the upper intestinal tract.</w:t>
      </w:r>
    </w:p>
    <w:p w14:paraId="612DE023" w14:textId="77777777" w:rsidR="002B0434" w:rsidRPr="00710D3A" w:rsidRDefault="002B0434" w:rsidP="00671FB1">
      <w:pPr>
        <w:widowControl w:val="0"/>
        <w:autoSpaceDE w:val="0"/>
        <w:autoSpaceDN w:val="0"/>
        <w:adjustRightInd w:val="0"/>
        <w:rPr>
          <w:rFonts w:ascii="Arial" w:hAnsi="Arial" w:cs="Arial"/>
          <w:sz w:val="20"/>
          <w:szCs w:val="20"/>
        </w:rPr>
      </w:pPr>
    </w:p>
    <w:p w14:paraId="223C84EE" w14:textId="0F167760" w:rsidR="00671FB1" w:rsidRPr="004523D5" w:rsidRDefault="007A7656" w:rsidP="00671FB1">
      <w:pPr>
        <w:widowControl w:val="0"/>
        <w:autoSpaceDE w:val="0"/>
        <w:autoSpaceDN w:val="0"/>
        <w:adjustRightInd w:val="0"/>
        <w:rPr>
          <w:rFonts w:ascii="Arial" w:hAnsi="Arial" w:cs="Arial"/>
          <w:sz w:val="20"/>
          <w:szCs w:val="20"/>
        </w:rPr>
      </w:pPr>
      <w:r w:rsidRPr="00710D3A">
        <w:rPr>
          <w:rFonts w:ascii="Arial" w:hAnsi="Arial" w:cs="Arial"/>
          <w:sz w:val="20"/>
          <w:szCs w:val="20"/>
        </w:rPr>
        <w:t>ERCP allowed</w:t>
      </w:r>
      <w:r w:rsidR="00671FB1" w:rsidRPr="00710D3A">
        <w:rPr>
          <w:rFonts w:ascii="Arial" w:hAnsi="Arial" w:cs="Arial"/>
          <w:sz w:val="20"/>
          <w:szCs w:val="20"/>
        </w:rPr>
        <w:t xml:space="preserve"> the </w:t>
      </w:r>
      <w:r w:rsidRPr="00710D3A">
        <w:rPr>
          <w:rFonts w:ascii="Arial" w:hAnsi="Arial" w:cs="Arial"/>
          <w:sz w:val="20"/>
          <w:szCs w:val="20"/>
        </w:rPr>
        <w:t xml:space="preserve">injection of liquid contrast </w:t>
      </w:r>
      <w:r w:rsidR="00671FB1" w:rsidRPr="00710D3A">
        <w:rPr>
          <w:rFonts w:ascii="Arial" w:hAnsi="Arial" w:cs="Arial"/>
          <w:sz w:val="20"/>
          <w:szCs w:val="20"/>
        </w:rPr>
        <w:t xml:space="preserve">into the ducts of the biliary tract and pancreas. This technique could </w:t>
      </w:r>
      <w:r w:rsidRPr="00710D3A">
        <w:rPr>
          <w:rFonts w:ascii="Arial" w:hAnsi="Arial" w:cs="Arial"/>
          <w:sz w:val="20"/>
          <w:szCs w:val="20"/>
        </w:rPr>
        <w:t>detect, biopsy and stent c</w:t>
      </w:r>
      <w:r w:rsidR="00671FB1" w:rsidRPr="00710D3A">
        <w:rPr>
          <w:rFonts w:ascii="Arial" w:hAnsi="Arial" w:cs="Arial"/>
          <w:sz w:val="20"/>
          <w:szCs w:val="20"/>
        </w:rPr>
        <w:t>ancer in the</w:t>
      </w:r>
      <w:r w:rsidRPr="00710D3A">
        <w:rPr>
          <w:rFonts w:ascii="Arial" w:hAnsi="Arial" w:cs="Arial"/>
          <w:sz w:val="20"/>
          <w:szCs w:val="20"/>
        </w:rPr>
        <w:t xml:space="preserve"> bile ducts and</w:t>
      </w:r>
      <w:r w:rsidR="00671FB1" w:rsidRPr="00710D3A">
        <w:rPr>
          <w:rFonts w:ascii="Arial" w:hAnsi="Arial" w:cs="Arial"/>
          <w:sz w:val="20"/>
          <w:szCs w:val="20"/>
        </w:rPr>
        <w:t xml:space="preserve"> pancreas</w:t>
      </w:r>
      <w:r w:rsidR="00980692" w:rsidRPr="00710D3A">
        <w:rPr>
          <w:rFonts w:ascii="Arial" w:hAnsi="Arial" w:cs="Arial"/>
          <w:sz w:val="20"/>
          <w:szCs w:val="20"/>
        </w:rPr>
        <w:t>,</w:t>
      </w:r>
      <w:r w:rsidR="00671FB1" w:rsidRPr="00710D3A">
        <w:rPr>
          <w:rFonts w:ascii="Arial" w:hAnsi="Arial" w:cs="Arial"/>
          <w:sz w:val="20"/>
          <w:szCs w:val="20"/>
        </w:rPr>
        <w:t xml:space="preserve"> </w:t>
      </w:r>
      <w:r w:rsidRPr="00710D3A">
        <w:rPr>
          <w:rFonts w:ascii="Arial" w:hAnsi="Arial" w:cs="Arial"/>
          <w:sz w:val="20"/>
          <w:szCs w:val="20"/>
        </w:rPr>
        <w:t xml:space="preserve">remove </w:t>
      </w:r>
      <w:r w:rsidR="00853923" w:rsidRPr="00710D3A">
        <w:rPr>
          <w:rFonts w:ascii="Arial" w:hAnsi="Arial" w:cs="Arial"/>
          <w:sz w:val="20"/>
          <w:szCs w:val="20"/>
        </w:rPr>
        <w:t>gallstones</w:t>
      </w:r>
      <w:r w:rsidR="00A20DEA" w:rsidRPr="00710D3A">
        <w:rPr>
          <w:rFonts w:ascii="Arial" w:hAnsi="Arial" w:cs="Arial"/>
          <w:sz w:val="20"/>
          <w:szCs w:val="20"/>
        </w:rPr>
        <w:t>.</w:t>
      </w:r>
      <w:r w:rsidR="00671FB1" w:rsidRPr="00710D3A">
        <w:rPr>
          <w:rFonts w:ascii="Arial" w:hAnsi="Arial" w:cs="Arial"/>
          <w:sz w:val="20"/>
          <w:szCs w:val="20"/>
        </w:rPr>
        <w:t xml:space="preserve"> This technique </w:t>
      </w:r>
      <w:r w:rsidR="00980692" w:rsidRPr="00710D3A">
        <w:rPr>
          <w:rFonts w:ascii="Arial" w:hAnsi="Arial" w:cs="Arial"/>
          <w:sz w:val="20"/>
          <w:szCs w:val="20"/>
        </w:rPr>
        <w:t>eliminated the need for laparotomy in most cases.</w:t>
      </w:r>
      <w:r w:rsidR="00002430">
        <w:rPr>
          <w:rFonts w:ascii="Arial" w:hAnsi="Arial" w:cs="Arial"/>
          <w:sz w:val="20"/>
          <w:szCs w:val="20"/>
        </w:rPr>
        <w:t xml:space="preserve"> </w:t>
      </w:r>
      <w:r w:rsidR="00671FB1" w:rsidRPr="00710D3A">
        <w:rPr>
          <w:rFonts w:ascii="Arial" w:hAnsi="Arial" w:cs="Arial"/>
          <w:color w:val="35130A"/>
          <w:sz w:val="20"/>
          <w:szCs w:val="20"/>
        </w:rPr>
        <w:t xml:space="preserve">Colonoscopy made </w:t>
      </w:r>
      <w:r w:rsidR="00A20DEA" w:rsidRPr="00710D3A">
        <w:rPr>
          <w:rFonts w:ascii="Arial" w:hAnsi="Arial" w:cs="Arial"/>
          <w:color w:val="35130A"/>
          <w:sz w:val="20"/>
          <w:szCs w:val="20"/>
        </w:rPr>
        <w:t>an enormous c</w:t>
      </w:r>
      <w:r w:rsidR="00671FB1" w:rsidRPr="00710D3A">
        <w:rPr>
          <w:rFonts w:ascii="Arial" w:hAnsi="Arial" w:cs="Arial"/>
          <w:color w:val="35130A"/>
          <w:sz w:val="20"/>
          <w:szCs w:val="20"/>
        </w:rPr>
        <w:t xml:space="preserve">hange in the practice of gastroenterology. Colon cancer had always been an important disease and early diagnosis was always the goal for the gastroenterologist. </w:t>
      </w:r>
      <w:r w:rsidR="00980692" w:rsidRPr="00710D3A">
        <w:rPr>
          <w:rFonts w:ascii="Arial" w:hAnsi="Arial" w:cs="Arial"/>
          <w:color w:val="35130A"/>
          <w:sz w:val="20"/>
          <w:szCs w:val="20"/>
        </w:rPr>
        <w:t>It soon replaced s</w:t>
      </w:r>
      <w:r w:rsidR="009B01EB" w:rsidRPr="00710D3A">
        <w:rPr>
          <w:rFonts w:ascii="Arial" w:hAnsi="Arial" w:cs="Arial"/>
          <w:color w:val="35130A"/>
          <w:sz w:val="20"/>
          <w:szCs w:val="20"/>
        </w:rPr>
        <w:t>igmoidoscopy and barium enema in that</w:t>
      </w:r>
      <w:r w:rsidR="00A20DEA" w:rsidRPr="00710D3A">
        <w:rPr>
          <w:rFonts w:ascii="Arial" w:hAnsi="Arial" w:cs="Arial"/>
          <w:color w:val="35130A"/>
          <w:sz w:val="20"/>
          <w:szCs w:val="20"/>
        </w:rPr>
        <w:t xml:space="preserve"> many research studies showed its superior accuracy and efficacy in finding and curing cancer and polyps, the precursor to most colon cancer. </w:t>
      </w:r>
      <w:r w:rsidR="00671FB1" w:rsidRPr="00710D3A">
        <w:rPr>
          <w:rFonts w:ascii="Arial" w:hAnsi="Arial" w:cs="Arial"/>
          <w:color w:val="35130A"/>
          <w:sz w:val="20"/>
          <w:szCs w:val="20"/>
        </w:rPr>
        <w:t xml:space="preserve">This is essentially the reason for the growth in use of colonoscopy. Studies showed that indeed there was a reduced incidence of colon cancer in patients who had polyps removed. Routine colonoscopy for cancer screening for persons over age 50 became the standard of care. This in </w:t>
      </w:r>
      <w:r w:rsidR="00C27DED" w:rsidRPr="00710D3A">
        <w:rPr>
          <w:rFonts w:ascii="Arial" w:hAnsi="Arial" w:cs="Arial"/>
          <w:color w:val="35130A"/>
          <w:sz w:val="20"/>
          <w:szCs w:val="20"/>
        </w:rPr>
        <w:t xml:space="preserve">turn resulted in an </w:t>
      </w:r>
      <w:r w:rsidR="00C27DED" w:rsidRPr="00710D3A">
        <w:rPr>
          <w:rFonts w:ascii="Arial" w:hAnsi="Arial" w:cs="Arial"/>
          <w:sz w:val="20"/>
          <w:szCs w:val="20"/>
        </w:rPr>
        <w:t>explosion in</w:t>
      </w:r>
      <w:r w:rsidR="00671FB1" w:rsidRPr="00710D3A">
        <w:rPr>
          <w:rFonts w:ascii="Arial" w:hAnsi="Arial" w:cs="Arial"/>
          <w:sz w:val="20"/>
          <w:szCs w:val="20"/>
        </w:rPr>
        <w:t xml:space="preserve"> the demand for the procedure. More gastroenterologists were </w:t>
      </w:r>
      <w:r w:rsidR="005F4B9B" w:rsidRPr="00710D3A">
        <w:rPr>
          <w:rFonts w:ascii="Arial" w:hAnsi="Arial" w:cs="Arial"/>
          <w:sz w:val="20"/>
          <w:szCs w:val="20"/>
        </w:rPr>
        <w:t>needed,</w:t>
      </w:r>
      <w:r w:rsidR="00671FB1" w:rsidRPr="00710D3A">
        <w:rPr>
          <w:rFonts w:ascii="Arial" w:hAnsi="Arial" w:cs="Arial"/>
          <w:sz w:val="20"/>
          <w:szCs w:val="20"/>
        </w:rPr>
        <w:t xml:space="preserve"> </w:t>
      </w:r>
      <w:r w:rsidR="00545C03" w:rsidRPr="00710D3A">
        <w:rPr>
          <w:rFonts w:ascii="Arial" w:hAnsi="Arial" w:cs="Arial"/>
          <w:sz w:val="20"/>
          <w:szCs w:val="20"/>
        </w:rPr>
        <w:t>as were more e</w:t>
      </w:r>
      <w:r w:rsidR="00C27DED" w:rsidRPr="00710D3A">
        <w:rPr>
          <w:rFonts w:ascii="Arial" w:hAnsi="Arial" w:cs="Arial"/>
          <w:sz w:val="20"/>
          <w:szCs w:val="20"/>
        </w:rPr>
        <w:t xml:space="preserve">fficient and economical </w:t>
      </w:r>
      <w:r w:rsidR="005F4B9B" w:rsidRPr="00710D3A">
        <w:rPr>
          <w:rFonts w:ascii="Arial" w:hAnsi="Arial" w:cs="Arial"/>
          <w:sz w:val="20"/>
          <w:szCs w:val="20"/>
        </w:rPr>
        <w:t>facilities, which</w:t>
      </w:r>
      <w:r w:rsidR="00545C03" w:rsidRPr="00710D3A">
        <w:rPr>
          <w:rFonts w:ascii="Arial" w:hAnsi="Arial" w:cs="Arial"/>
          <w:sz w:val="20"/>
          <w:szCs w:val="20"/>
        </w:rPr>
        <w:t xml:space="preserve"> prompted creation of</w:t>
      </w:r>
      <w:r w:rsidR="00C27DED" w:rsidRPr="00710D3A">
        <w:rPr>
          <w:rFonts w:ascii="Arial" w:hAnsi="Arial" w:cs="Arial"/>
          <w:sz w:val="20"/>
          <w:szCs w:val="20"/>
        </w:rPr>
        <w:t xml:space="preserve"> </w:t>
      </w:r>
      <w:r w:rsidR="0030418A" w:rsidRPr="00710D3A">
        <w:rPr>
          <w:rFonts w:ascii="Arial" w:hAnsi="Arial" w:cs="Arial"/>
          <w:sz w:val="20"/>
          <w:szCs w:val="20"/>
        </w:rPr>
        <w:t xml:space="preserve">new </w:t>
      </w:r>
      <w:r w:rsidR="005F4B9B" w:rsidRPr="00710D3A">
        <w:rPr>
          <w:rFonts w:ascii="Arial" w:hAnsi="Arial" w:cs="Arial"/>
          <w:sz w:val="20"/>
          <w:szCs w:val="20"/>
        </w:rPr>
        <w:t>freestanding</w:t>
      </w:r>
      <w:r w:rsidR="0030418A" w:rsidRPr="00710D3A">
        <w:rPr>
          <w:rFonts w:ascii="Arial" w:hAnsi="Arial" w:cs="Arial"/>
          <w:sz w:val="20"/>
          <w:szCs w:val="20"/>
        </w:rPr>
        <w:t xml:space="preserve"> endoscopy units to perform these services</w:t>
      </w:r>
      <w:r w:rsidR="00B75528" w:rsidRPr="00710D3A">
        <w:rPr>
          <w:rFonts w:ascii="Arial" w:hAnsi="Arial" w:cs="Arial"/>
          <w:sz w:val="20"/>
          <w:szCs w:val="20"/>
        </w:rPr>
        <w:t xml:space="preserve"> at competitive, cost-saving rates</w:t>
      </w:r>
      <w:r w:rsidR="0030418A" w:rsidRPr="00710D3A">
        <w:rPr>
          <w:rFonts w:ascii="Arial" w:hAnsi="Arial" w:cs="Arial"/>
          <w:sz w:val="20"/>
          <w:szCs w:val="20"/>
        </w:rPr>
        <w:t>.</w:t>
      </w:r>
    </w:p>
    <w:p w14:paraId="39B39DB7" w14:textId="77777777" w:rsidR="004115E7" w:rsidRPr="00710D3A" w:rsidRDefault="004115E7" w:rsidP="00671FB1">
      <w:pPr>
        <w:widowControl w:val="0"/>
        <w:autoSpaceDE w:val="0"/>
        <w:autoSpaceDN w:val="0"/>
        <w:adjustRightInd w:val="0"/>
        <w:rPr>
          <w:rFonts w:ascii="Arial" w:hAnsi="Arial" w:cs="Arial"/>
          <w:sz w:val="20"/>
          <w:szCs w:val="20"/>
        </w:rPr>
      </w:pPr>
    </w:p>
    <w:p w14:paraId="3AB63EFC" w14:textId="7EED61C2" w:rsidR="004115E7" w:rsidRPr="00710D3A" w:rsidRDefault="00406B9F" w:rsidP="00671FB1">
      <w:pPr>
        <w:widowControl w:val="0"/>
        <w:autoSpaceDE w:val="0"/>
        <w:autoSpaceDN w:val="0"/>
        <w:adjustRightInd w:val="0"/>
        <w:rPr>
          <w:rFonts w:ascii="Arial" w:hAnsi="Arial" w:cs="Arial"/>
          <w:sz w:val="20"/>
          <w:szCs w:val="20"/>
        </w:rPr>
      </w:pPr>
      <w:r w:rsidRPr="00710D3A">
        <w:rPr>
          <w:rFonts w:ascii="Arial" w:hAnsi="Arial" w:cs="Arial"/>
          <w:sz w:val="20"/>
          <w:szCs w:val="20"/>
        </w:rPr>
        <w:t>Helpful</w:t>
      </w:r>
      <w:r w:rsidR="004115E7" w:rsidRPr="00710D3A">
        <w:rPr>
          <w:rFonts w:ascii="Arial" w:hAnsi="Arial" w:cs="Arial"/>
          <w:sz w:val="20"/>
          <w:szCs w:val="20"/>
        </w:rPr>
        <w:t xml:space="preserve"> ancillary techniques </w:t>
      </w:r>
      <w:r w:rsidR="004523D5">
        <w:rPr>
          <w:rFonts w:ascii="Arial" w:hAnsi="Arial" w:cs="Arial"/>
          <w:sz w:val="20"/>
          <w:szCs w:val="20"/>
        </w:rPr>
        <w:t>available locally</w:t>
      </w:r>
      <w:r w:rsidR="004115E7" w:rsidRPr="00710D3A">
        <w:rPr>
          <w:rFonts w:ascii="Arial" w:hAnsi="Arial" w:cs="Arial"/>
          <w:sz w:val="20"/>
          <w:szCs w:val="20"/>
        </w:rPr>
        <w:t xml:space="preserve"> include motility measurements of the esophagus and stomach, breath tests to clarify varying types of malabsorption including bacterial ov</w:t>
      </w:r>
      <w:r w:rsidR="009B01EB" w:rsidRPr="00710D3A">
        <w:rPr>
          <w:rFonts w:ascii="Arial" w:hAnsi="Arial" w:cs="Arial"/>
          <w:sz w:val="20"/>
          <w:szCs w:val="20"/>
        </w:rPr>
        <w:t>ergrowth of the small intestine,</w:t>
      </w:r>
      <w:r w:rsidR="004115E7" w:rsidRPr="00710D3A">
        <w:rPr>
          <w:rFonts w:ascii="Arial" w:hAnsi="Arial" w:cs="Arial"/>
          <w:sz w:val="20"/>
          <w:szCs w:val="20"/>
        </w:rPr>
        <w:t xml:space="preserve"> culture and microscopic methods to identify infections of the intestine and “capsule endoscopy” to examine the small intestine for bleeding and neoplastic lesions. The latter technique utilizes a capsule with a battery driven flash camera and transmitter relaying thousands of sequenced photographs to a receiver for computer analysis of the intestine.</w:t>
      </w:r>
    </w:p>
    <w:p w14:paraId="3F005001" w14:textId="77777777" w:rsidR="0030418A" w:rsidRPr="00710D3A" w:rsidRDefault="0030418A" w:rsidP="00671FB1">
      <w:pPr>
        <w:widowControl w:val="0"/>
        <w:autoSpaceDE w:val="0"/>
        <w:autoSpaceDN w:val="0"/>
        <w:adjustRightInd w:val="0"/>
        <w:rPr>
          <w:rFonts w:ascii="Arial" w:hAnsi="Arial" w:cs="Arial"/>
          <w:sz w:val="20"/>
          <w:szCs w:val="20"/>
        </w:rPr>
      </w:pPr>
    </w:p>
    <w:p w14:paraId="55468B4A" w14:textId="39EB6456" w:rsidR="0030418A" w:rsidRPr="00710D3A" w:rsidRDefault="00052EF9" w:rsidP="00671FB1">
      <w:pPr>
        <w:widowControl w:val="0"/>
        <w:autoSpaceDE w:val="0"/>
        <w:autoSpaceDN w:val="0"/>
        <w:adjustRightInd w:val="0"/>
        <w:rPr>
          <w:rFonts w:ascii="Arial" w:hAnsi="Arial" w:cs="Arial"/>
          <w:sz w:val="20"/>
          <w:szCs w:val="20"/>
        </w:rPr>
      </w:pPr>
      <w:r w:rsidRPr="004523D5">
        <w:rPr>
          <w:rFonts w:ascii="Arial" w:hAnsi="Arial" w:cs="Arial"/>
          <w:sz w:val="20"/>
          <w:szCs w:val="20"/>
        </w:rPr>
        <w:t>Pharmacologic r</w:t>
      </w:r>
      <w:r w:rsidR="0030418A" w:rsidRPr="004523D5">
        <w:rPr>
          <w:rFonts w:ascii="Arial" w:hAnsi="Arial" w:cs="Arial"/>
          <w:sz w:val="20"/>
          <w:szCs w:val="20"/>
        </w:rPr>
        <w:t>esearch</w:t>
      </w:r>
      <w:r w:rsidRPr="004523D5">
        <w:rPr>
          <w:rFonts w:ascii="Arial" w:hAnsi="Arial" w:cs="Arial"/>
          <w:sz w:val="20"/>
          <w:szCs w:val="20"/>
        </w:rPr>
        <w:t xml:space="preserve"> with an emphasis upon double blind clinical trials has</w:t>
      </w:r>
      <w:r w:rsidR="0030418A" w:rsidRPr="004523D5">
        <w:rPr>
          <w:rFonts w:ascii="Arial" w:hAnsi="Arial" w:cs="Arial"/>
          <w:sz w:val="20"/>
          <w:szCs w:val="20"/>
        </w:rPr>
        <w:t xml:space="preserve"> led to a revolution in management of GI diseases</w:t>
      </w:r>
      <w:r w:rsidR="0030418A" w:rsidRPr="004523D5">
        <w:rPr>
          <w:rFonts w:ascii="Arial" w:hAnsi="Arial" w:cs="Arial"/>
          <w:color w:val="FF0000"/>
          <w:sz w:val="20"/>
          <w:szCs w:val="20"/>
        </w:rPr>
        <w:t>.</w:t>
      </w:r>
      <w:r w:rsidR="00970C7F">
        <w:rPr>
          <w:rFonts w:ascii="Arial" w:hAnsi="Arial" w:cs="Arial"/>
          <w:color w:val="FF0000"/>
          <w:sz w:val="20"/>
          <w:szCs w:val="20"/>
        </w:rPr>
        <w:t xml:space="preserve"> </w:t>
      </w:r>
      <w:r w:rsidR="00970C7F" w:rsidRPr="00970C7F">
        <w:rPr>
          <w:rFonts w:ascii="Arial" w:hAnsi="Arial" w:cs="Arial"/>
          <w:color w:val="000000" w:themeColor="text1"/>
          <w:sz w:val="20"/>
          <w:szCs w:val="20"/>
        </w:rPr>
        <w:t xml:space="preserve">(20) </w:t>
      </w:r>
      <w:r w:rsidR="0030418A" w:rsidRPr="00710D3A">
        <w:rPr>
          <w:rFonts w:ascii="Arial" w:hAnsi="Arial" w:cs="Arial"/>
          <w:sz w:val="20"/>
          <w:szCs w:val="20"/>
        </w:rPr>
        <w:t>In</w:t>
      </w:r>
      <w:r w:rsidR="0030418A" w:rsidRPr="00710D3A">
        <w:rPr>
          <w:rFonts w:ascii="Arial" w:hAnsi="Arial" w:cs="Arial"/>
          <w:color w:val="35130A"/>
          <w:sz w:val="20"/>
          <w:szCs w:val="20"/>
        </w:rPr>
        <w:t xml:space="preserve"> </w:t>
      </w:r>
      <w:r w:rsidR="00671FB1" w:rsidRPr="00710D3A">
        <w:rPr>
          <w:rFonts w:ascii="Arial" w:hAnsi="Arial" w:cs="Arial"/>
          <w:color w:val="35130A"/>
          <w:sz w:val="20"/>
          <w:szCs w:val="20"/>
        </w:rPr>
        <w:t xml:space="preserve">the 1950’s and ‘60’s, the diagnosis of peptic ulcer disease was made by the patient’s history and confirmed with barium contrast x-rays. Treatment was centered on diet supplemented by </w:t>
      </w:r>
      <w:r w:rsidR="00671FB1" w:rsidRPr="00710D3A">
        <w:rPr>
          <w:rFonts w:ascii="Arial" w:hAnsi="Arial" w:cs="Arial"/>
          <w:sz w:val="20"/>
          <w:szCs w:val="20"/>
        </w:rPr>
        <w:t>frequent doses of antacids and the Sippy diet,</w:t>
      </w:r>
      <w:r w:rsidR="000B2B3E" w:rsidRPr="00710D3A">
        <w:rPr>
          <w:rFonts w:ascii="Arial" w:hAnsi="Arial" w:cs="Arial"/>
          <w:sz w:val="20"/>
          <w:szCs w:val="20"/>
        </w:rPr>
        <w:t xml:space="preserve"> </w:t>
      </w:r>
      <w:r w:rsidR="00406B9F" w:rsidRPr="00710D3A">
        <w:rPr>
          <w:rFonts w:ascii="Arial" w:hAnsi="Arial" w:cs="Arial"/>
          <w:sz w:val="20"/>
          <w:szCs w:val="20"/>
        </w:rPr>
        <w:t xml:space="preserve">the latter </w:t>
      </w:r>
      <w:r w:rsidR="000B2B3E" w:rsidRPr="00710D3A">
        <w:rPr>
          <w:rFonts w:ascii="Arial" w:hAnsi="Arial" w:cs="Arial"/>
          <w:sz w:val="20"/>
          <w:szCs w:val="20"/>
        </w:rPr>
        <w:t xml:space="preserve">shown to be ineffective in controlled trials in the </w:t>
      </w:r>
      <w:r w:rsidR="009B01EB" w:rsidRPr="00710D3A">
        <w:rPr>
          <w:rFonts w:ascii="Arial" w:hAnsi="Arial" w:cs="Arial"/>
          <w:sz w:val="20"/>
          <w:szCs w:val="20"/>
        </w:rPr>
        <w:t>1970’s.</w:t>
      </w:r>
      <w:r w:rsidR="00671FB1" w:rsidRPr="00710D3A">
        <w:rPr>
          <w:rFonts w:ascii="Arial" w:hAnsi="Arial" w:cs="Arial"/>
          <w:sz w:val="20"/>
          <w:szCs w:val="20"/>
        </w:rPr>
        <w:t xml:space="preserve"> Failure</w:t>
      </w:r>
      <w:r w:rsidR="00671FB1" w:rsidRPr="00710D3A">
        <w:rPr>
          <w:rFonts w:ascii="Arial" w:hAnsi="Arial" w:cs="Arial"/>
          <w:color w:val="35130A"/>
          <w:sz w:val="20"/>
          <w:szCs w:val="20"/>
        </w:rPr>
        <w:t xml:space="preserve"> to heal often resulted in surgery to remove a por</w:t>
      </w:r>
      <w:r w:rsidR="009B01EB" w:rsidRPr="00710D3A">
        <w:rPr>
          <w:rFonts w:ascii="Arial" w:hAnsi="Arial" w:cs="Arial"/>
          <w:color w:val="35130A"/>
          <w:sz w:val="20"/>
          <w:szCs w:val="20"/>
        </w:rPr>
        <w:t>tion of the stomach and sever</w:t>
      </w:r>
      <w:r w:rsidR="00671FB1" w:rsidRPr="00710D3A">
        <w:rPr>
          <w:rFonts w:ascii="Arial" w:hAnsi="Arial" w:cs="Arial"/>
          <w:color w:val="35130A"/>
          <w:sz w:val="20"/>
          <w:szCs w:val="20"/>
        </w:rPr>
        <w:t xml:space="preserve"> </w:t>
      </w:r>
      <w:r w:rsidR="009B01EB" w:rsidRPr="00710D3A">
        <w:rPr>
          <w:rFonts w:ascii="Arial" w:hAnsi="Arial" w:cs="Arial"/>
          <w:color w:val="35130A"/>
          <w:sz w:val="20"/>
          <w:szCs w:val="20"/>
        </w:rPr>
        <w:t>the vagus</w:t>
      </w:r>
      <w:r w:rsidR="00671FB1" w:rsidRPr="00710D3A">
        <w:rPr>
          <w:rFonts w:ascii="Arial" w:hAnsi="Arial" w:cs="Arial"/>
          <w:color w:val="35130A"/>
          <w:sz w:val="20"/>
          <w:szCs w:val="20"/>
        </w:rPr>
        <w:t xml:space="preserve"> nerve that supplied the stomach </w:t>
      </w:r>
      <w:r w:rsidR="009B01EB" w:rsidRPr="00710D3A">
        <w:rPr>
          <w:rFonts w:ascii="Arial" w:hAnsi="Arial" w:cs="Arial"/>
          <w:color w:val="35130A"/>
          <w:sz w:val="20"/>
          <w:szCs w:val="20"/>
        </w:rPr>
        <w:t>and</w:t>
      </w:r>
      <w:r w:rsidR="00671FB1" w:rsidRPr="00710D3A">
        <w:rPr>
          <w:rFonts w:ascii="Arial" w:hAnsi="Arial" w:cs="Arial"/>
          <w:color w:val="35130A"/>
          <w:sz w:val="20"/>
          <w:szCs w:val="20"/>
        </w:rPr>
        <w:t xml:space="preserve"> was responsible for the secretion of acid. Bleeding from an ulcer frequently resulted in surgery as the only method to stop the bleeding.</w:t>
      </w:r>
      <w:r w:rsidR="0030418A" w:rsidRPr="00710D3A">
        <w:rPr>
          <w:rFonts w:ascii="Arial" w:hAnsi="Arial" w:cs="Arial"/>
          <w:color w:val="35130A"/>
          <w:sz w:val="20"/>
          <w:szCs w:val="20"/>
        </w:rPr>
        <w:t xml:space="preserve"> </w:t>
      </w:r>
      <w:r w:rsidR="00671FB1" w:rsidRPr="00710D3A">
        <w:rPr>
          <w:rFonts w:ascii="Arial" w:hAnsi="Arial" w:cs="Arial"/>
          <w:sz w:val="20"/>
          <w:szCs w:val="20"/>
        </w:rPr>
        <w:t>Ulcer surgery was a large part of a general surgeon’s practice during those years.</w:t>
      </w:r>
      <w:r w:rsidR="00671FB1" w:rsidRPr="00710D3A">
        <w:rPr>
          <w:rFonts w:ascii="Arial" w:hAnsi="Arial" w:cs="Arial"/>
          <w:color w:val="FF0000"/>
          <w:sz w:val="20"/>
          <w:szCs w:val="20"/>
        </w:rPr>
        <w:t xml:space="preserve"> </w:t>
      </w:r>
    </w:p>
    <w:p w14:paraId="3F93B156" w14:textId="77777777" w:rsidR="0030418A" w:rsidRPr="00710D3A" w:rsidRDefault="0030418A" w:rsidP="00671FB1">
      <w:pPr>
        <w:widowControl w:val="0"/>
        <w:autoSpaceDE w:val="0"/>
        <w:autoSpaceDN w:val="0"/>
        <w:adjustRightInd w:val="0"/>
        <w:rPr>
          <w:rFonts w:ascii="Arial" w:hAnsi="Arial" w:cs="Arial"/>
          <w:color w:val="FF0000"/>
          <w:sz w:val="20"/>
          <w:szCs w:val="20"/>
        </w:rPr>
      </w:pPr>
    </w:p>
    <w:p w14:paraId="620CCF10" w14:textId="7AA241FE" w:rsidR="00970C7F" w:rsidRPr="00710D3A" w:rsidRDefault="00671FB1" w:rsidP="00970C7F">
      <w:pPr>
        <w:shd w:val="clear" w:color="auto" w:fill="FFFFFF"/>
        <w:rPr>
          <w:color w:val="35130A"/>
          <w:sz w:val="20"/>
          <w:szCs w:val="20"/>
        </w:rPr>
      </w:pPr>
      <w:r w:rsidRPr="00710D3A">
        <w:rPr>
          <w:rFonts w:ascii="Arial" w:hAnsi="Arial" w:cs="Arial"/>
          <w:color w:val="35130A"/>
          <w:sz w:val="20"/>
          <w:szCs w:val="20"/>
        </w:rPr>
        <w:t>It was known for many years that the stomach secreted hydrochloric acid and that acid was necessary for the formation of peptic ulcers. Research therefore emphasized methods to prevent the stomach from secreting acid. Histamine is necessary to stimulate the gastric cells to form acid. But ordinary antihistamines do not prevent acid formation.</w:t>
      </w:r>
      <w:r w:rsidR="0030418A" w:rsidRPr="00710D3A">
        <w:rPr>
          <w:rFonts w:ascii="Arial" w:hAnsi="Arial" w:cs="Arial"/>
          <w:color w:val="35130A"/>
          <w:sz w:val="20"/>
          <w:szCs w:val="20"/>
        </w:rPr>
        <w:t xml:space="preserve"> </w:t>
      </w:r>
      <w:r w:rsidRPr="00710D3A">
        <w:rPr>
          <w:rFonts w:ascii="Arial" w:hAnsi="Arial" w:cs="Arial"/>
          <w:color w:val="35130A"/>
          <w:sz w:val="20"/>
          <w:szCs w:val="20"/>
        </w:rPr>
        <w:t>The scientists at SmithKline laboratories found a different type of receptor in the gastric cell that they called an H2 receptor</w:t>
      </w:r>
    </w:p>
    <w:p w14:paraId="11ED24F0" w14:textId="1B4298BE" w:rsidR="00671FB1" w:rsidRPr="00731202" w:rsidRDefault="00671FB1" w:rsidP="00731202">
      <w:pPr>
        <w:pStyle w:val="p1"/>
        <w:rPr>
          <w:color w:val="FF0000"/>
          <w:sz w:val="20"/>
          <w:szCs w:val="20"/>
        </w:rPr>
      </w:pPr>
      <w:r w:rsidRPr="00710D3A">
        <w:rPr>
          <w:color w:val="35130A"/>
          <w:sz w:val="20"/>
          <w:szCs w:val="20"/>
        </w:rPr>
        <w:t>The search then centered on a substance</w:t>
      </w:r>
      <w:r w:rsidR="00E41AAB">
        <w:rPr>
          <w:color w:val="35130A"/>
          <w:sz w:val="20"/>
          <w:szCs w:val="20"/>
        </w:rPr>
        <w:t xml:space="preserve"> that would block that receptor. (21)</w:t>
      </w:r>
      <w:r w:rsidRPr="00710D3A">
        <w:rPr>
          <w:color w:val="35130A"/>
          <w:sz w:val="20"/>
          <w:szCs w:val="20"/>
        </w:rPr>
        <w:t xml:space="preserve"> They developed Cimetidine (trade name of Tagamet) which was the first drug of its type to markedly suppress acid secretion in the stomach. This was first marketed in the United Kingdom in 1976, and was a major breakthrough in t</w:t>
      </w:r>
      <w:r w:rsidR="009B01EB" w:rsidRPr="00710D3A">
        <w:rPr>
          <w:color w:val="35130A"/>
          <w:sz w:val="20"/>
          <w:szCs w:val="20"/>
        </w:rPr>
        <w:t>he treatment of ulcer disease. Thereafter, scientists developed o</w:t>
      </w:r>
      <w:r w:rsidRPr="00710D3A">
        <w:rPr>
          <w:color w:val="35130A"/>
          <w:sz w:val="20"/>
          <w:szCs w:val="20"/>
        </w:rPr>
        <w:t>ther more potent acid suppressant drugs called proton pump inhibitors (PPI’s)</w:t>
      </w:r>
      <w:r w:rsidR="009B01EB" w:rsidRPr="00710D3A">
        <w:rPr>
          <w:color w:val="35130A"/>
          <w:sz w:val="20"/>
          <w:szCs w:val="20"/>
        </w:rPr>
        <w:t>, named</w:t>
      </w:r>
      <w:r w:rsidRPr="00710D3A">
        <w:rPr>
          <w:color w:val="35130A"/>
          <w:sz w:val="20"/>
          <w:szCs w:val="20"/>
        </w:rPr>
        <w:t xml:space="preserve"> because of the </w:t>
      </w:r>
      <w:r w:rsidR="00094687" w:rsidRPr="00710D3A">
        <w:rPr>
          <w:color w:val="35130A"/>
          <w:sz w:val="20"/>
          <w:szCs w:val="20"/>
        </w:rPr>
        <w:t>location</w:t>
      </w:r>
      <w:r w:rsidR="009B01EB" w:rsidRPr="00710D3A">
        <w:rPr>
          <w:color w:val="35130A"/>
          <w:sz w:val="20"/>
          <w:szCs w:val="20"/>
        </w:rPr>
        <w:t xml:space="preserve"> on</w:t>
      </w:r>
      <w:r w:rsidRPr="00710D3A">
        <w:rPr>
          <w:color w:val="35130A"/>
          <w:sz w:val="20"/>
          <w:szCs w:val="20"/>
        </w:rPr>
        <w:t xml:space="preserve"> the gastric cells where </w:t>
      </w:r>
      <w:r w:rsidRPr="00710D3A">
        <w:rPr>
          <w:sz w:val="20"/>
          <w:szCs w:val="20"/>
        </w:rPr>
        <w:t xml:space="preserve">their action took place. These drugs </w:t>
      </w:r>
      <w:r w:rsidR="000B2B3E" w:rsidRPr="00710D3A">
        <w:rPr>
          <w:sz w:val="20"/>
          <w:szCs w:val="20"/>
        </w:rPr>
        <w:t>revolutionized the treatment of reflux esophagitis and peptic ulcer, nearly eliminating the need for surgical intervention in these diseases.</w:t>
      </w:r>
    </w:p>
    <w:p w14:paraId="69AE8E86" w14:textId="77777777" w:rsidR="0030418A" w:rsidRPr="00710D3A" w:rsidRDefault="0030418A" w:rsidP="00671FB1">
      <w:pPr>
        <w:widowControl w:val="0"/>
        <w:autoSpaceDE w:val="0"/>
        <w:autoSpaceDN w:val="0"/>
        <w:adjustRightInd w:val="0"/>
        <w:rPr>
          <w:rFonts w:ascii="Arial" w:hAnsi="Arial" w:cs="Arial"/>
          <w:color w:val="35130A"/>
          <w:sz w:val="20"/>
          <w:szCs w:val="20"/>
        </w:rPr>
      </w:pPr>
    </w:p>
    <w:p w14:paraId="3A7E92C8" w14:textId="01EEEDD3" w:rsidR="00671FB1" w:rsidRPr="00E41AAB" w:rsidRDefault="00671FB1" w:rsidP="00E41AAB">
      <w:pPr>
        <w:shd w:val="clear" w:color="auto" w:fill="FFFFFF"/>
        <w:rPr>
          <w:rFonts w:ascii="Arial" w:hAnsi="Arial" w:cs="Arial"/>
          <w:color w:val="FF0000"/>
          <w:sz w:val="20"/>
          <w:szCs w:val="20"/>
          <w:lang w:eastAsia="en-US"/>
        </w:rPr>
      </w:pPr>
      <w:r w:rsidRPr="00710D3A">
        <w:rPr>
          <w:rFonts w:ascii="Arial" w:hAnsi="Arial" w:cs="Arial"/>
          <w:color w:val="35130A"/>
          <w:sz w:val="20"/>
          <w:szCs w:val="20"/>
        </w:rPr>
        <w:t>This was not the end of the ulcer story. In 1982, Drs. Barry Marshall and Robin Warren of Perth, Australia, found a bacterium, later known as Helicobacter pylori, in the stomach and demonstrated that this organism was responsible for gastritis and ulcer disease.</w:t>
      </w:r>
      <w:r w:rsidR="00ED7AB8" w:rsidRPr="00710D3A">
        <w:rPr>
          <w:rFonts w:ascii="Arial" w:hAnsi="Arial" w:cs="Arial"/>
          <w:color w:val="35130A"/>
          <w:sz w:val="20"/>
          <w:szCs w:val="20"/>
        </w:rPr>
        <w:t xml:space="preserve"> </w:t>
      </w:r>
      <w:r w:rsidR="00ED7AB8" w:rsidRPr="00E41AAB">
        <w:rPr>
          <w:rFonts w:ascii="Arial" w:hAnsi="Arial" w:cs="Arial"/>
          <w:color w:val="000000" w:themeColor="text1"/>
          <w:sz w:val="20"/>
          <w:szCs w:val="20"/>
        </w:rPr>
        <w:t>(</w:t>
      </w:r>
      <w:r w:rsidR="00E41AAB" w:rsidRPr="00E41AAB">
        <w:rPr>
          <w:rFonts w:ascii="Arial" w:hAnsi="Arial" w:cs="Arial"/>
          <w:color w:val="000000" w:themeColor="text1"/>
          <w:sz w:val="20"/>
          <w:szCs w:val="20"/>
          <w:lang w:eastAsia="en-US"/>
        </w:rPr>
        <w:t>22</w:t>
      </w:r>
      <w:r w:rsidR="00E41AAB">
        <w:rPr>
          <w:rFonts w:ascii="Arial" w:hAnsi="Arial" w:cs="Arial"/>
          <w:color w:val="000000" w:themeColor="text1"/>
          <w:sz w:val="20"/>
          <w:szCs w:val="20"/>
          <w:lang w:eastAsia="en-US"/>
        </w:rPr>
        <w:t>,23</w:t>
      </w:r>
      <w:r w:rsidR="00BE695A">
        <w:rPr>
          <w:rFonts w:ascii="Arial" w:hAnsi="Arial" w:cs="Arial"/>
          <w:color w:val="000000" w:themeColor="text1"/>
          <w:sz w:val="20"/>
          <w:szCs w:val="20"/>
          <w:lang w:eastAsia="en-US"/>
        </w:rPr>
        <w:t>)</w:t>
      </w:r>
      <w:r w:rsidR="00E41AAB">
        <w:rPr>
          <w:rFonts w:ascii="Arial" w:hAnsi="Arial" w:cs="Arial"/>
          <w:color w:val="000000" w:themeColor="text1"/>
          <w:sz w:val="20"/>
          <w:szCs w:val="20"/>
          <w:lang w:eastAsia="en-US"/>
        </w:rPr>
        <w:t xml:space="preserve"> </w:t>
      </w:r>
      <w:r w:rsidRPr="00710D3A">
        <w:rPr>
          <w:rFonts w:ascii="Arial" w:hAnsi="Arial" w:cs="Arial"/>
          <w:color w:val="35130A"/>
          <w:sz w:val="20"/>
          <w:szCs w:val="20"/>
        </w:rPr>
        <w:t>This was revolutionary in the field of gastroenterology. Drs. Marshall and Warren received the Nobel Prize in medicine for their work.</w:t>
      </w:r>
      <w:r w:rsidR="009D2767" w:rsidRPr="00710D3A">
        <w:rPr>
          <w:rFonts w:ascii="Arial" w:hAnsi="Arial" w:cs="Arial"/>
          <w:color w:val="35130A"/>
          <w:sz w:val="20"/>
          <w:szCs w:val="20"/>
        </w:rPr>
        <w:t xml:space="preserve"> </w:t>
      </w:r>
      <w:r w:rsidRPr="00710D3A">
        <w:rPr>
          <w:rFonts w:ascii="Arial" w:hAnsi="Arial" w:cs="Arial"/>
          <w:color w:val="35130A"/>
          <w:sz w:val="20"/>
          <w:szCs w:val="20"/>
        </w:rPr>
        <w:t xml:space="preserve">In 1987, Dr. Thomas Borody showed that triple antibiotic therapy was useful in the treatment of duodenal ulcers. In 1994, our National Institute of Health stated that </w:t>
      </w:r>
      <w:r w:rsidR="000B2B3E" w:rsidRPr="00710D3A">
        <w:rPr>
          <w:rFonts w:ascii="Arial" w:hAnsi="Arial" w:cs="Arial"/>
          <w:color w:val="35130A"/>
          <w:sz w:val="20"/>
          <w:szCs w:val="20"/>
        </w:rPr>
        <w:t xml:space="preserve">many </w:t>
      </w:r>
      <w:r w:rsidRPr="00710D3A">
        <w:rPr>
          <w:rFonts w:ascii="Arial" w:hAnsi="Arial" w:cs="Arial"/>
          <w:color w:val="35130A"/>
          <w:sz w:val="20"/>
          <w:szCs w:val="20"/>
        </w:rPr>
        <w:t>ulcers were caused by H. pylori and that antibiotics were useful in their treatment.</w:t>
      </w:r>
    </w:p>
    <w:p w14:paraId="2CD78DFB" w14:textId="77777777" w:rsidR="009B01EB" w:rsidRPr="00710D3A" w:rsidRDefault="009B01EB" w:rsidP="00671FB1">
      <w:pPr>
        <w:widowControl w:val="0"/>
        <w:autoSpaceDE w:val="0"/>
        <w:autoSpaceDN w:val="0"/>
        <w:adjustRightInd w:val="0"/>
        <w:rPr>
          <w:rFonts w:ascii="Arial" w:hAnsi="Arial" w:cs="Arial"/>
          <w:color w:val="35130A"/>
          <w:sz w:val="20"/>
          <w:szCs w:val="20"/>
        </w:rPr>
      </w:pPr>
    </w:p>
    <w:p w14:paraId="1F4B3D2A" w14:textId="72589ED9" w:rsidR="00CA5B45" w:rsidRPr="00CA5B45" w:rsidRDefault="000B2B3E" w:rsidP="00CA5B45">
      <w:pPr>
        <w:shd w:val="clear" w:color="auto" w:fill="FFFFFF"/>
        <w:rPr>
          <w:rFonts w:ascii="Arial" w:hAnsi="Arial" w:cs="Arial"/>
          <w:sz w:val="20"/>
          <w:szCs w:val="20"/>
          <w:lang w:eastAsia="en-US"/>
        </w:rPr>
      </w:pPr>
      <w:r w:rsidRPr="00710D3A">
        <w:rPr>
          <w:rFonts w:ascii="Arial" w:hAnsi="Arial" w:cs="Arial"/>
          <w:sz w:val="20"/>
          <w:szCs w:val="20"/>
        </w:rPr>
        <w:t>Ulcerative colitis and Crohn’s disease, often severely disabling, can now be managed successfully with modern development of “biologic therapy</w:t>
      </w:r>
      <w:r w:rsidR="009B01EB" w:rsidRPr="00710D3A">
        <w:rPr>
          <w:rFonts w:ascii="Arial" w:hAnsi="Arial" w:cs="Arial"/>
          <w:sz w:val="20"/>
          <w:szCs w:val="20"/>
        </w:rPr>
        <w:t>.” These agents are</w:t>
      </w:r>
      <w:r w:rsidRPr="00710D3A">
        <w:rPr>
          <w:rFonts w:ascii="Arial" w:hAnsi="Arial" w:cs="Arial"/>
          <w:sz w:val="20"/>
          <w:szCs w:val="20"/>
        </w:rPr>
        <w:t xml:space="preserve"> laboratory-generated antibodies against anti</w:t>
      </w:r>
      <w:r w:rsidR="009B01EB" w:rsidRPr="00710D3A">
        <w:rPr>
          <w:rFonts w:ascii="Arial" w:hAnsi="Arial" w:cs="Arial"/>
          <w:sz w:val="20"/>
          <w:szCs w:val="20"/>
        </w:rPr>
        <w:t xml:space="preserve">tumor necrosis factor (antiTNF), but </w:t>
      </w:r>
      <w:r w:rsidRPr="00710D3A">
        <w:rPr>
          <w:rFonts w:ascii="Arial" w:hAnsi="Arial" w:cs="Arial"/>
          <w:sz w:val="20"/>
          <w:szCs w:val="20"/>
        </w:rPr>
        <w:t>other cell-mediated therapies</w:t>
      </w:r>
      <w:r w:rsidR="009B01EB" w:rsidRPr="00710D3A">
        <w:rPr>
          <w:rFonts w:ascii="Arial" w:hAnsi="Arial" w:cs="Arial"/>
          <w:sz w:val="20"/>
          <w:szCs w:val="20"/>
        </w:rPr>
        <w:t xml:space="preserve"> are also available or in </w:t>
      </w:r>
      <w:r w:rsidR="004E25FD" w:rsidRPr="00710D3A">
        <w:rPr>
          <w:rFonts w:ascii="Arial" w:hAnsi="Arial" w:cs="Arial"/>
          <w:sz w:val="20"/>
          <w:szCs w:val="20"/>
        </w:rPr>
        <w:t>development.</w:t>
      </w:r>
      <w:r w:rsidR="00E41AAB">
        <w:rPr>
          <w:rFonts w:ascii="Arial" w:hAnsi="Arial" w:cs="Arial"/>
          <w:sz w:val="20"/>
          <w:szCs w:val="20"/>
        </w:rPr>
        <w:t xml:space="preserve"> (24)</w:t>
      </w:r>
    </w:p>
    <w:p w14:paraId="4198341F" w14:textId="2FB1EF7A" w:rsidR="009D2767" w:rsidRPr="00710D3A" w:rsidRDefault="009D2767" w:rsidP="00CA5B45">
      <w:pPr>
        <w:pStyle w:val="p1"/>
        <w:rPr>
          <w:color w:val="35130A"/>
          <w:sz w:val="20"/>
          <w:szCs w:val="20"/>
        </w:rPr>
      </w:pPr>
    </w:p>
    <w:p w14:paraId="1B6D4614" w14:textId="4A72C7F7" w:rsidR="00731202" w:rsidRPr="005759D8" w:rsidRDefault="00671FB1" w:rsidP="00F17F88">
      <w:pPr>
        <w:widowControl w:val="0"/>
        <w:autoSpaceDE w:val="0"/>
        <w:autoSpaceDN w:val="0"/>
        <w:adjustRightInd w:val="0"/>
        <w:rPr>
          <w:rFonts w:ascii="Arial" w:hAnsi="Arial" w:cs="Arial"/>
          <w:sz w:val="20"/>
          <w:szCs w:val="20"/>
        </w:rPr>
      </w:pPr>
      <w:r w:rsidRPr="00710D3A">
        <w:rPr>
          <w:rFonts w:ascii="Arial" w:hAnsi="Arial" w:cs="Arial"/>
          <w:color w:val="35130A"/>
          <w:sz w:val="20"/>
          <w:szCs w:val="20"/>
        </w:rPr>
        <w:t>The treatment of liver disea</w:t>
      </w:r>
      <w:r w:rsidRPr="00710D3A">
        <w:rPr>
          <w:rFonts w:ascii="Arial" w:hAnsi="Arial" w:cs="Arial"/>
          <w:sz w:val="20"/>
          <w:szCs w:val="20"/>
        </w:rPr>
        <w:t xml:space="preserve">se in Lancaster has followed the national trends. Two types of hepatitis were </w:t>
      </w:r>
      <w:r w:rsidR="009D2767" w:rsidRPr="00710D3A">
        <w:rPr>
          <w:rFonts w:ascii="Arial" w:hAnsi="Arial" w:cs="Arial"/>
          <w:sz w:val="20"/>
          <w:szCs w:val="20"/>
        </w:rPr>
        <w:t>known at the time of World War II</w:t>
      </w:r>
      <w:r w:rsidRPr="00710D3A">
        <w:rPr>
          <w:rFonts w:ascii="Arial" w:hAnsi="Arial" w:cs="Arial"/>
          <w:sz w:val="20"/>
          <w:szCs w:val="20"/>
        </w:rPr>
        <w:t xml:space="preserve">. They were ordinary infectious hepatitis and serum hepatitis. The latter was known to be transmitted by blood or infected needles or serum. These are now known as Hepatitis A and B. The incidences of these have decreased markedly over the years due to available vaccines and careful screening of transfusion products and the use of disposable needles. Now Hepatitis C </w:t>
      </w:r>
      <w:r w:rsidR="00BE695A">
        <w:rPr>
          <w:rFonts w:ascii="Arial" w:hAnsi="Arial" w:cs="Arial"/>
          <w:sz w:val="20"/>
          <w:szCs w:val="20"/>
        </w:rPr>
        <w:t>is</w:t>
      </w:r>
      <w:r w:rsidRPr="00710D3A">
        <w:rPr>
          <w:rFonts w:ascii="Arial" w:hAnsi="Arial" w:cs="Arial"/>
          <w:sz w:val="20"/>
          <w:szCs w:val="20"/>
        </w:rPr>
        <w:t xml:space="preserve"> more </w:t>
      </w:r>
      <w:r w:rsidR="00094687" w:rsidRPr="00710D3A">
        <w:rPr>
          <w:rFonts w:ascii="Arial" w:hAnsi="Arial" w:cs="Arial"/>
          <w:sz w:val="20"/>
          <w:szCs w:val="20"/>
        </w:rPr>
        <w:t>prevalent</w:t>
      </w:r>
      <w:r w:rsidRPr="00710D3A">
        <w:rPr>
          <w:rFonts w:ascii="Arial" w:hAnsi="Arial" w:cs="Arial"/>
          <w:sz w:val="20"/>
          <w:szCs w:val="20"/>
        </w:rPr>
        <w:t xml:space="preserve">. This infection is a </w:t>
      </w:r>
      <w:r w:rsidR="005F4B9B" w:rsidRPr="00710D3A">
        <w:rPr>
          <w:rFonts w:ascii="Arial" w:hAnsi="Arial" w:cs="Arial"/>
          <w:sz w:val="20"/>
          <w:szCs w:val="20"/>
        </w:rPr>
        <w:t>long-term</w:t>
      </w:r>
      <w:r w:rsidRPr="00710D3A">
        <w:rPr>
          <w:rFonts w:ascii="Arial" w:hAnsi="Arial" w:cs="Arial"/>
          <w:sz w:val="20"/>
          <w:szCs w:val="20"/>
        </w:rPr>
        <w:t xml:space="preserve"> chronic illness. </w:t>
      </w:r>
      <w:r w:rsidR="00094687" w:rsidRPr="00710D3A">
        <w:rPr>
          <w:rFonts w:ascii="Arial" w:hAnsi="Arial" w:cs="Arial"/>
          <w:sz w:val="20"/>
          <w:szCs w:val="20"/>
        </w:rPr>
        <w:t>Many</w:t>
      </w:r>
      <w:r w:rsidRPr="00710D3A">
        <w:rPr>
          <w:rFonts w:ascii="Arial" w:hAnsi="Arial" w:cs="Arial"/>
          <w:sz w:val="20"/>
          <w:szCs w:val="20"/>
        </w:rPr>
        <w:t xml:space="preserve"> patients are helped by antiviral therapy, but Hepatitis C remains a leading cause of end stage liver disease and the need for liver transplantation.</w:t>
      </w:r>
      <w:r w:rsidR="009D2767" w:rsidRPr="00710D3A">
        <w:rPr>
          <w:rFonts w:ascii="Arial" w:hAnsi="Arial" w:cs="Arial"/>
          <w:sz w:val="20"/>
          <w:szCs w:val="20"/>
        </w:rPr>
        <w:t xml:space="preserve"> Modern antiviral therapy can now cure the majority of hepatitis C </w:t>
      </w:r>
      <w:r w:rsidR="009D2767" w:rsidRPr="00710D3A">
        <w:rPr>
          <w:rFonts w:ascii="Arial" w:hAnsi="Arial" w:cs="Arial"/>
          <w:color w:val="000000" w:themeColor="text1"/>
          <w:sz w:val="20"/>
          <w:szCs w:val="20"/>
        </w:rPr>
        <w:t>patients</w:t>
      </w:r>
      <w:r w:rsidR="00E41AAB">
        <w:rPr>
          <w:rFonts w:ascii="Arial" w:hAnsi="Arial" w:cs="Arial"/>
          <w:color w:val="000000" w:themeColor="text1"/>
          <w:sz w:val="20"/>
          <w:szCs w:val="20"/>
        </w:rPr>
        <w:t xml:space="preserve">. </w:t>
      </w:r>
    </w:p>
    <w:p w14:paraId="5BDBBFF0" w14:textId="58508638" w:rsidR="00671FB1" w:rsidRPr="00710D3A" w:rsidRDefault="00671FB1" w:rsidP="00671FB1">
      <w:pPr>
        <w:widowControl w:val="0"/>
        <w:autoSpaceDE w:val="0"/>
        <w:autoSpaceDN w:val="0"/>
        <w:adjustRightInd w:val="0"/>
        <w:rPr>
          <w:rFonts w:ascii="Arial" w:hAnsi="Arial" w:cs="Arial"/>
          <w:color w:val="FF0000"/>
          <w:sz w:val="20"/>
          <w:szCs w:val="20"/>
        </w:rPr>
      </w:pPr>
    </w:p>
    <w:p w14:paraId="17F410C5" w14:textId="0305FC80" w:rsidR="000B2B3E" w:rsidRPr="00710D3A" w:rsidRDefault="00406B9F" w:rsidP="000B2B3E">
      <w:pPr>
        <w:widowControl w:val="0"/>
        <w:autoSpaceDE w:val="0"/>
        <w:autoSpaceDN w:val="0"/>
        <w:adjustRightInd w:val="0"/>
        <w:rPr>
          <w:rFonts w:ascii="Arial" w:hAnsi="Arial" w:cs="Arial"/>
          <w:sz w:val="20"/>
          <w:szCs w:val="20"/>
        </w:rPr>
      </w:pPr>
      <w:r w:rsidRPr="00710D3A">
        <w:rPr>
          <w:rFonts w:ascii="Arial" w:hAnsi="Arial" w:cs="Arial"/>
          <w:sz w:val="20"/>
          <w:szCs w:val="20"/>
        </w:rPr>
        <w:t>Liver transplantation has been the most dramatic therapy to be developed in the past 50 years. A program for transplantation has never been developed here, but we have always had cooperation with transplant centers in Pittsburgh, Philadelphia and Hershey.</w:t>
      </w:r>
      <w:r w:rsidR="00E41AAB">
        <w:rPr>
          <w:rFonts w:ascii="Arial" w:hAnsi="Arial" w:cs="Arial"/>
          <w:sz w:val="20"/>
          <w:szCs w:val="20"/>
        </w:rPr>
        <w:t xml:space="preserve"> </w:t>
      </w:r>
      <w:r w:rsidR="000B2B3E" w:rsidRPr="00710D3A">
        <w:rPr>
          <w:rFonts w:ascii="Arial" w:hAnsi="Arial" w:cs="Arial"/>
          <w:sz w:val="20"/>
          <w:szCs w:val="20"/>
        </w:rPr>
        <w:t xml:space="preserve">Dr. Starzl in Denver </w:t>
      </w:r>
      <w:r w:rsidR="00AD7D86" w:rsidRPr="00710D3A">
        <w:rPr>
          <w:rFonts w:ascii="Arial" w:hAnsi="Arial" w:cs="Arial"/>
          <w:sz w:val="20"/>
          <w:szCs w:val="20"/>
        </w:rPr>
        <w:t>performed</w:t>
      </w:r>
      <w:r w:rsidR="000B2B3E" w:rsidRPr="00710D3A">
        <w:rPr>
          <w:rFonts w:ascii="Arial" w:hAnsi="Arial" w:cs="Arial"/>
          <w:sz w:val="20"/>
          <w:szCs w:val="20"/>
        </w:rPr>
        <w:t xml:space="preserve"> the first liver transplant</w:t>
      </w:r>
      <w:r w:rsidR="000B2B3E" w:rsidRPr="00710D3A">
        <w:rPr>
          <w:rFonts w:ascii="Arial" w:hAnsi="Arial" w:cs="Arial"/>
          <w:color w:val="FF0000"/>
          <w:sz w:val="20"/>
          <w:szCs w:val="20"/>
        </w:rPr>
        <w:t>.</w:t>
      </w:r>
      <w:r w:rsidR="00E41AAB">
        <w:rPr>
          <w:rFonts w:ascii="Arial" w:hAnsi="Arial" w:cs="Arial"/>
          <w:color w:val="FF0000"/>
          <w:sz w:val="20"/>
          <w:szCs w:val="20"/>
        </w:rPr>
        <w:t xml:space="preserve"> </w:t>
      </w:r>
      <w:r w:rsidR="007065F4" w:rsidRPr="007065F4">
        <w:rPr>
          <w:rFonts w:ascii="Arial" w:hAnsi="Arial" w:cs="Arial"/>
          <w:color w:val="000000" w:themeColor="text1"/>
          <w:sz w:val="20"/>
          <w:szCs w:val="20"/>
        </w:rPr>
        <w:t>(25)</w:t>
      </w:r>
      <w:r w:rsidR="007065F4">
        <w:rPr>
          <w:rFonts w:ascii="Arial" w:hAnsi="Arial" w:cs="Arial"/>
          <w:sz w:val="20"/>
          <w:szCs w:val="20"/>
        </w:rPr>
        <w:t xml:space="preserve"> </w:t>
      </w:r>
      <w:r w:rsidR="000B2B3E" w:rsidRPr="00710D3A">
        <w:rPr>
          <w:rFonts w:ascii="Arial" w:hAnsi="Arial" w:cs="Arial"/>
          <w:sz w:val="20"/>
          <w:szCs w:val="20"/>
        </w:rPr>
        <w:t xml:space="preserve">The first one-year survivor </w:t>
      </w:r>
      <w:r w:rsidR="007065F4">
        <w:rPr>
          <w:rFonts w:ascii="Arial" w:hAnsi="Arial" w:cs="Arial"/>
          <w:sz w:val="20"/>
          <w:szCs w:val="20"/>
        </w:rPr>
        <w:t xml:space="preserve">occurred </w:t>
      </w:r>
      <w:r w:rsidR="000B2B3E" w:rsidRPr="00710D3A">
        <w:rPr>
          <w:rFonts w:ascii="Arial" w:hAnsi="Arial" w:cs="Arial"/>
          <w:sz w:val="20"/>
          <w:szCs w:val="20"/>
        </w:rPr>
        <w:t>in 1967. By the 1970’s, the one-year survival was 25%. Now it is about 80%. Hepatitis C remains the most common cause for liver transplant but</w:t>
      </w:r>
      <w:r w:rsidR="005611ED" w:rsidRPr="00710D3A">
        <w:rPr>
          <w:rFonts w:ascii="Arial" w:hAnsi="Arial" w:cs="Arial"/>
          <w:sz w:val="20"/>
          <w:szCs w:val="20"/>
        </w:rPr>
        <w:t xml:space="preserve"> soon that will change</w:t>
      </w:r>
      <w:r w:rsidR="000B2B3E" w:rsidRPr="00710D3A">
        <w:rPr>
          <w:rFonts w:ascii="Arial" w:hAnsi="Arial" w:cs="Arial"/>
          <w:sz w:val="20"/>
          <w:szCs w:val="20"/>
        </w:rPr>
        <w:t xml:space="preserve"> as its prevalence recedes</w:t>
      </w:r>
      <w:r w:rsidR="005611ED" w:rsidRPr="00710D3A">
        <w:rPr>
          <w:rFonts w:ascii="Arial" w:hAnsi="Arial" w:cs="Arial"/>
          <w:sz w:val="20"/>
          <w:szCs w:val="20"/>
        </w:rPr>
        <w:t xml:space="preserve"> over the next decade.</w:t>
      </w:r>
    </w:p>
    <w:p w14:paraId="07147251" w14:textId="77777777" w:rsidR="009D2767" w:rsidRPr="00710D3A" w:rsidRDefault="009D2767" w:rsidP="00671FB1">
      <w:pPr>
        <w:widowControl w:val="0"/>
        <w:autoSpaceDE w:val="0"/>
        <w:autoSpaceDN w:val="0"/>
        <w:adjustRightInd w:val="0"/>
        <w:rPr>
          <w:rFonts w:ascii="Arial" w:hAnsi="Arial" w:cs="Arial"/>
          <w:sz w:val="20"/>
          <w:szCs w:val="20"/>
        </w:rPr>
      </w:pPr>
    </w:p>
    <w:p w14:paraId="185F4137" w14:textId="37B1F8DA" w:rsidR="00671FB1" w:rsidRPr="00710D3A" w:rsidRDefault="00B80B82" w:rsidP="00671FB1">
      <w:pPr>
        <w:widowControl w:val="0"/>
        <w:autoSpaceDE w:val="0"/>
        <w:autoSpaceDN w:val="0"/>
        <w:adjustRightInd w:val="0"/>
        <w:rPr>
          <w:rFonts w:ascii="Arial" w:hAnsi="Arial" w:cs="Arial"/>
          <w:strike/>
          <w:sz w:val="20"/>
          <w:szCs w:val="20"/>
        </w:rPr>
      </w:pPr>
      <w:r w:rsidRPr="00710D3A">
        <w:rPr>
          <w:rFonts w:ascii="Arial" w:hAnsi="Arial" w:cs="Arial"/>
          <w:sz w:val="20"/>
          <w:szCs w:val="20"/>
        </w:rPr>
        <w:t>There are many</w:t>
      </w:r>
      <w:r w:rsidR="00671FB1" w:rsidRPr="00710D3A">
        <w:rPr>
          <w:rFonts w:ascii="Arial" w:hAnsi="Arial" w:cs="Arial"/>
          <w:sz w:val="20"/>
          <w:szCs w:val="20"/>
        </w:rPr>
        <w:t xml:space="preserve"> disorders of the gastrointestin</w:t>
      </w:r>
      <w:r w:rsidR="004E25FD" w:rsidRPr="00710D3A">
        <w:rPr>
          <w:rFonts w:ascii="Arial" w:hAnsi="Arial" w:cs="Arial"/>
          <w:sz w:val="20"/>
          <w:szCs w:val="20"/>
        </w:rPr>
        <w:t>al tract not mentioned here</w:t>
      </w:r>
      <w:r w:rsidR="00671FB1" w:rsidRPr="00710D3A">
        <w:rPr>
          <w:rFonts w:ascii="Arial" w:hAnsi="Arial" w:cs="Arial"/>
          <w:sz w:val="20"/>
          <w:szCs w:val="20"/>
        </w:rPr>
        <w:t xml:space="preserve">, </w:t>
      </w:r>
      <w:r w:rsidR="004E25FD" w:rsidRPr="00710D3A">
        <w:rPr>
          <w:rFonts w:ascii="Arial" w:hAnsi="Arial" w:cs="Arial"/>
          <w:sz w:val="20"/>
          <w:szCs w:val="20"/>
        </w:rPr>
        <w:t xml:space="preserve">including </w:t>
      </w:r>
      <w:r w:rsidR="00671FB1" w:rsidRPr="00710D3A">
        <w:rPr>
          <w:rFonts w:ascii="Arial" w:hAnsi="Arial" w:cs="Arial"/>
          <w:sz w:val="20"/>
          <w:szCs w:val="20"/>
        </w:rPr>
        <w:t>various tumors, both benign and malignant. Progress has been</w:t>
      </w:r>
      <w:r w:rsidRPr="00710D3A">
        <w:rPr>
          <w:rFonts w:ascii="Arial" w:hAnsi="Arial" w:cs="Arial"/>
          <w:sz w:val="20"/>
          <w:szCs w:val="20"/>
        </w:rPr>
        <w:t xml:space="preserve"> rapid, especially over the past 30 years.</w:t>
      </w:r>
      <w:r w:rsidR="00671FB1" w:rsidRPr="00710D3A">
        <w:rPr>
          <w:rFonts w:ascii="Arial" w:hAnsi="Arial" w:cs="Arial"/>
          <w:sz w:val="20"/>
          <w:szCs w:val="20"/>
        </w:rPr>
        <w:t xml:space="preserve"> </w:t>
      </w:r>
      <w:r w:rsidR="004E25FD" w:rsidRPr="00710D3A">
        <w:rPr>
          <w:rFonts w:ascii="Arial" w:hAnsi="Arial" w:cs="Arial"/>
          <w:sz w:val="20"/>
          <w:szCs w:val="20"/>
        </w:rPr>
        <w:t xml:space="preserve">Many of these illnesses </w:t>
      </w:r>
      <w:r w:rsidRPr="00710D3A">
        <w:rPr>
          <w:rFonts w:ascii="Arial" w:hAnsi="Arial" w:cs="Arial"/>
          <w:sz w:val="20"/>
          <w:szCs w:val="20"/>
        </w:rPr>
        <w:t>require a</w:t>
      </w:r>
      <w:r w:rsidR="00671FB1" w:rsidRPr="00710D3A">
        <w:rPr>
          <w:rFonts w:ascii="Arial" w:hAnsi="Arial" w:cs="Arial"/>
          <w:sz w:val="20"/>
          <w:szCs w:val="20"/>
        </w:rPr>
        <w:t xml:space="preserve"> team approach</w:t>
      </w:r>
      <w:r w:rsidRPr="00710D3A">
        <w:rPr>
          <w:rFonts w:ascii="Arial" w:hAnsi="Arial" w:cs="Arial"/>
          <w:sz w:val="20"/>
          <w:szCs w:val="20"/>
        </w:rPr>
        <w:t xml:space="preserve"> involving the primary care physician,</w:t>
      </w:r>
      <w:r w:rsidR="00671FB1" w:rsidRPr="00710D3A">
        <w:rPr>
          <w:rFonts w:ascii="Arial" w:hAnsi="Arial" w:cs="Arial"/>
          <w:sz w:val="20"/>
          <w:szCs w:val="20"/>
        </w:rPr>
        <w:t xml:space="preserve"> </w:t>
      </w:r>
      <w:r w:rsidRPr="00710D3A">
        <w:rPr>
          <w:rFonts w:ascii="Arial" w:hAnsi="Arial" w:cs="Arial"/>
          <w:sz w:val="20"/>
          <w:szCs w:val="20"/>
        </w:rPr>
        <w:t xml:space="preserve">gastroenterologist, surgeon, and oncologist </w:t>
      </w:r>
      <w:r w:rsidR="00853923" w:rsidRPr="00710D3A">
        <w:rPr>
          <w:rFonts w:ascii="Arial" w:hAnsi="Arial" w:cs="Arial"/>
          <w:sz w:val="20"/>
          <w:szCs w:val="20"/>
        </w:rPr>
        <w:t>in order</w:t>
      </w:r>
      <w:r w:rsidR="004E25FD" w:rsidRPr="00710D3A">
        <w:rPr>
          <w:rFonts w:ascii="Arial" w:hAnsi="Arial" w:cs="Arial"/>
          <w:sz w:val="20"/>
          <w:szCs w:val="20"/>
        </w:rPr>
        <w:t xml:space="preserve"> </w:t>
      </w:r>
      <w:r w:rsidR="00671FB1" w:rsidRPr="00710D3A">
        <w:rPr>
          <w:rFonts w:ascii="Arial" w:hAnsi="Arial" w:cs="Arial"/>
          <w:sz w:val="20"/>
          <w:szCs w:val="20"/>
        </w:rPr>
        <w:t xml:space="preserve">to provide the best care. </w:t>
      </w:r>
    </w:p>
    <w:p w14:paraId="56CF2E45" w14:textId="77777777" w:rsidR="00566BDA" w:rsidRPr="00710D3A" w:rsidRDefault="00566BDA" w:rsidP="00671FB1">
      <w:pPr>
        <w:widowControl w:val="0"/>
        <w:autoSpaceDE w:val="0"/>
        <w:autoSpaceDN w:val="0"/>
        <w:adjustRightInd w:val="0"/>
        <w:rPr>
          <w:rFonts w:ascii="Arial" w:hAnsi="Arial" w:cs="Arial"/>
          <w:sz w:val="20"/>
          <w:szCs w:val="20"/>
        </w:rPr>
      </w:pPr>
    </w:p>
    <w:p w14:paraId="2AEADB6D" w14:textId="182CC15D" w:rsidR="00671FB1" w:rsidRPr="00710D3A" w:rsidRDefault="00671FB1" w:rsidP="00671FB1">
      <w:pPr>
        <w:widowControl w:val="0"/>
        <w:autoSpaceDE w:val="0"/>
        <w:autoSpaceDN w:val="0"/>
        <w:adjustRightInd w:val="0"/>
        <w:rPr>
          <w:rFonts w:ascii="Arial" w:hAnsi="Arial" w:cs="Arial"/>
          <w:sz w:val="20"/>
          <w:szCs w:val="20"/>
        </w:rPr>
      </w:pPr>
      <w:r w:rsidRPr="00F17F88">
        <w:rPr>
          <w:rFonts w:ascii="Arial" w:hAnsi="Arial" w:cs="Arial"/>
          <w:sz w:val="20"/>
          <w:szCs w:val="20"/>
        </w:rPr>
        <w:t>The major change in the practice of gastroenterology</w:t>
      </w:r>
      <w:r w:rsidRPr="00710D3A">
        <w:rPr>
          <w:rFonts w:ascii="Arial" w:hAnsi="Arial" w:cs="Arial"/>
          <w:sz w:val="20"/>
          <w:szCs w:val="20"/>
        </w:rPr>
        <w:t xml:space="preserve"> has been the shift from a specialty centered on diagnosis with limited choices of medical therapy to one </w:t>
      </w:r>
      <w:r w:rsidR="00566BDA" w:rsidRPr="00710D3A">
        <w:rPr>
          <w:rFonts w:ascii="Arial" w:hAnsi="Arial" w:cs="Arial"/>
          <w:sz w:val="20"/>
          <w:szCs w:val="20"/>
        </w:rPr>
        <w:t>characterized by many therapeutic e</w:t>
      </w:r>
      <w:r w:rsidRPr="00710D3A">
        <w:rPr>
          <w:rFonts w:ascii="Arial" w:hAnsi="Arial" w:cs="Arial"/>
          <w:sz w:val="20"/>
          <w:szCs w:val="20"/>
        </w:rPr>
        <w:t>ndoscopic procedures</w:t>
      </w:r>
      <w:r w:rsidR="00566BDA" w:rsidRPr="00710D3A">
        <w:rPr>
          <w:rFonts w:ascii="Arial" w:hAnsi="Arial" w:cs="Arial"/>
          <w:sz w:val="20"/>
          <w:szCs w:val="20"/>
        </w:rPr>
        <w:t xml:space="preserve"> with a wide variety of pharmacologic interventions</w:t>
      </w:r>
      <w:r w:rsidRPr="00710D3A">
        <w:rPr>
          <w:rFonts w:ascii="Arial" w:hAnsi="Arial" w:cs="Arial"/>
          <w:sz w:val="20"/>
          <w:szCs w:val="20"/>
        </w:rPr>
        <w:t xml:space="preserve">. The modern GE is now able to perform </w:t>
      </w:r>
      <w:r w:rsidR="005611ED" w:rsidRPr="00710D3A">
        <w:rPr>
          <w:rFonts w:ascii="Arial" w:hAnsi="Arial" w:cs="Arial"/>
          <w:sz w:val="20"/>
          <w:szCs w:val="20"/>
        </w:rPr>
        <w:t xml:space="preserve">technical interventions and apply pharmacologic remedies </w:t>
      </w:r>
      <w:r w:rsidRPr="00710D3A">
        <w:rPr>
          <w:rFonts w:ascii="Arial" w:hAnsi="Arial" w:cs="Arial"/>
          <w:sz w:val="20"/>
          <w:szCs w:val="20"/>
        </w:rPr>
        <w:t xml:space="preserve">unheard of 20 </w:t>
      </w:r>
      <w:r w:rsidR="005611ED" w:rsidRPr="00710D3A">
        <w:rPr>
          <w:rFonts w:ascii="Arial" w:hAnsi="Arial" w:cs="Arial"/>
          <w:sz w:val="20"/>
          <w:szCs w:val="20"/>
        </w:rPr>
        <w:t xml:space="preserve">years ago </w:t>
      </w:r>
      <w:r w:rsidR="004E25FD" w:rsidRPr="00710D3A">
        <w:rPr>
          <w:rFonts w:ascii="Arial" w:hAnsi="Arial" w:cs="Arial"/>
          <w:sz w:val="20"/>
          <w:szCs w:val="20"/>
        </w:rPr>
        <w:t xml:space="preserve">as </w:t>
      </w:r>
      <w:r w:rsidR="005611ED" w:rsidRPr="00710D3A">
        <w:rPr>
          <w:rFonts w:ascii="Arial" w:hAnsi="Arial" w:cs="Arial"/>
          <w:sz w:val="20"/>
          <w:szCs w:val="20"/>
        </w:rPr>
        <w:t>outlined above.</w:t>
      </w:r>
      <w:r w:rsidRPr="00710D3A">
        <w:rPr>
          <w:rFonts w:ascii="Arial" w:hAnsi="Arial" w:cs="Arial"/>
          <w:sz w:val="20"/>
          <w:szCs w:val="20"/>
        </w:rPr>
        <w:t xml:space="preserve"> </w:t>
      </w:r>
      <w:r w:rsidR="004115E7" w:rsidRPr="00710D3A">
        <w:rPr>
          <w:rFonts w:ascii="Arial" w:hAnsi="Arial" w:cs="Arial"/>
          <w:sz w:val="20"/>
          <w:szCs w:val="20"/>
        </w:rPr>
        <w:t xml:space="preserve">Finally, for less </w:t>
      </w:r>
      <w:r w:rsidR="00A666C2" w:rsidRPr="00710D3A">
        <w:rPr>
          <w:rFonts w:ascii="Arial" w:hAnsi="Arial" w:cs="Arial"/>
          <w:sz w:val="20"/>
          <w:szCs w:val="20"/>
        </w:rPr>
        <w:t>remedial disorders such as irritable bowel syndrome (IBS) unimproved by dietary and pharmacological protocols, the GE remains a “listening ear” for the patient and his family whose concerns need to be heard.</w:t>
      </w:r>
    </w:p>
    <w:p w14:paraId="482E74D7" w14:textId="77777777" w:rsidR="00966AB7" w:rsidRPr="00710D3A" w:rsidRDefault="00966AB7" w:rsidP="00671FB1">
      <w:pPr>
        <w:widowControl w:val="0"/>
        <w:autoSpaceDE w:val="0"/>
        <w:autoSpaceDN w:val="0"/>
        <w:adjustRightInd w:val="0"/>
        <w:rPr>
          <w:rFonts w:ascii="Arial" w:hAnsi="Arial" w:cs="Arial"/>
          <w:sz w:val="20"/>
          <w:szCs w:val="20"/>
        </w:rPr>
      </w:pPr>
    </w:p>
    <w:p w14:paraId="39452FF3" w14:textId="312775CF" w:rsidR="00966AB7" w:rsidRPr="00710D3A" w:rsidRDefault="00966AB7" w:rsidP="00671FB1">
      <w:pPr>
        <w:widowControl w:val="0"/>
        <w:autoSpaceDE w:val="0"/>
        <w:autoSpaceDN w:val="0"/>
        <w:adjustRightInd w:val="0"/>
        <w:rPr>
          <w:rFonts w:ascii="Arial" w:hAnsi="Arial" w:cs="Arial"/>
          <w:b/>
          <w:color w:val="FF0000"/>
          <w:sz w:val="20"/>
          <w:szCs w:val="20"/>
        </w:rPr>
      </w:pPr>
      <w:r w:rsidRPr="00710D3A">
        <w:rPr>
          <w:rFonts w:ascii="Arial" w:hAnsi="Arial" w:cs="Arial"/>
          <w:b/>
          <w:sz w:val="20"/>
          <w:szCs w:val="20"/>
        </w:rPr>
        <w:t>Expectations for Future Development in Gastroenterology</w:t>
      </w:r>
    </w:p>
    <w:p w14:paraId="44A058F6" w14:textId="77777777" w:rsidR="005A458D" w:rsidRPr="00710D3A" w:rsidRDefault="005A458D" w:rsidP="00671FB1">
      <w:pPr>
        <w:widowControl w:val="0"/>
        <w:autoSpaceDE w:val="0"/>
        <w:autoSpaceDN w:val="0"/>
        <w:adjustRightInd w:val="0"/>
        <w:rPr>
          <w:rFonts w:ascii="Arial" w:hAnsi="Arial" w:cs="Arial"/>
          <w:sz w:val="20"/>
          <w:szCs w:val="20"/>
        </w:rPr>
      </w:pPr>
    </w:p>
    <w:p w14:paraId="453FF78D" w14:textId="1DB6538D" w:rsidR="005A458D" w:rsidRPr="00710D3A" w:rsidRDefault="00C32B77" w:rsidP="00671FB1">
      <w:pPr>
        <w:widowControl w:val="0"/>
        <w:autoSpaceDE w:val="0"/>
        <w:autoSpaceDN w:val="0"/>
        <w:adjustRightInd w:val="0"/>
        <w:rPr>
          <w:rFonts w:ascii="Arial" w:hAnsi="Arial" w:cs="Arial"/>
          <w:sz w:val="20"/>
          <w:szCs w:val="20"/>
        </w:rPr>
      </w:pPr>
      <w:r w:rsidRPr="00710D3A">
        <w:rPr>
          <w:rFonts w:ascii="Arial" w:hAnsi="Arial" w:cs="Arial"/>
          <w:color w:val="35130A"/>
          <w:sz w:val="20"/>
          <w:szCs w:val="20"/>
        </w:rPr>
        <w:t xml:space="preserve">The challenges for the future are many but finding a cause and cure for ulcerative colitis and regional enteritis, and the never-ending search for the causes and cure of gastrointestinal malignancies are perhaps the most urgent at this time. </w:t>
      </w:r>
      <w:r w:rsidR="005A458D" w:rsidRPr="00710D3A">
        <w:rPr>
          <w:rFonts w:ascii="Arial" w:hAnsi="Arial" w:cs="Arial"/>
          <w:color w:val="35130A"/>
          <w:sz w:val="20"/>
          <w:szCs w:val="20"/>
        </w:rPr>
        <w:t xml:space="preserve">Understanding the “microbiome” of the gut, its contribution to systemic as well as GI disease and the effect of diet and environment upon our health and diseases will have a major impact upon </w:t>
      </w:r>
      <w:r w:rsidR="005F4B9B" w:rsidRPr="00710D3A">
        <w:rPr>
          <w:rFonts w:ascii="Arial" w:hAnsi="Arial" w:cs="Arial"/>
          <w:color w:val="35130A"/>
          <w:sz w:val="20"/>
          <w:szCs w:val="20"/>
        </w:rPr>
        <w:t>GI in</w:t>
      </w:r>
      <w:r w:rsidR="005A458D" w:rsidRPr="00710D3A">
        <w:rPr>
          <w:rFonts w:ascii="Arial" w:hAnsi="Arial" w:cs="Arial"/>
          <w:color w:val="35130A"/>
          <w:sz w:val="20"/>
          <w:szCs w:val="20"/>
        </w:rPr>
        <w:t xml:space="preserve"> the near future. Medicine, including GI, is on the verge of</w:t>
      </w:r>
      <w:r w:rsidR="00FA4545">
        <w:rPr>
          <w:rFonts w:ascii="Arial" w:hAnsi="Arial" w:cs="Arial"/>
          <w:color w:val="35130A"/>
          <w:sz w:val="20"/>
          <w:szCs w:val="20"/>
        </w:rPr>
        <w:t xml:space="preserve"> revolutionary </w:t>
      </w:r>
      <w:r w:rsidR="005A458D" w:rsidRPr="00710D3A">
        <w:rPr>
          <w:rFonts w:ascii="Arial" w:hAnsi="Arial" w:cs="Arial"/>
          <w:color w:val="35130A"/>
          <w:sz w:val="20"/>
          <w:szCs w:val="20"/>
        </w:rPr>
        <w:t>genetic and epigenetic modifications to manage and/or prevent illnesses. Rapid change remains inevitable</w:t>
      </w:r>
    </w:p>
    <w:p w14:paraId="19D2F48C" w14:textId="77777777" w:rsidR="005F3CEE" w:rsidRPr="00710D3A" w:rsidRDefault="005F3CEE" w:rsidP="00671FB1">
      <w:pPr>
        <w:widowControl w:val="0"/>
        <w:autoSpaceDE w:val="0"/>
        <w:autoSpaceDN w:val="0"/>
        <w:adjustRightInd w:val="0"/>
        <w:rPr>
          <w:rFonts w:ascii="Arial" w:hAnsi="Arial" w:cs="Arial"/>
          <w:sz w:val="20"/>
          <w:szCs w:val="20"/>
        </w:rPr>
      </w:pPr>
    </w:p>
    <w:p w14:paraId="41C44305" w14:textId="055C7284" w:rsidR="000300AA" w:rsidRPr="00710D3A" w:rsidRDefault="00671FB1" w:rsidP="00671FB1">
      <w:pPr>
        <w:rPr>
          <w:rFonts w:ascii="Arial" w:hAnsi="Arial" w:cs="Arial"/>
          <w:sz w:val="20"/>
          <w:szCs w:val="20"/>
        </w:rPr>
      </w:pPr>
      <w:r w:rsidRPr="00710D3A">
        <w:rPr>
          <w:rFonts w:ascii="Arial" w:hAnsi="Arial" w:cs="Arial"/>
          <w:sz w:val="20"/>
          <w:szCs w:val="20"/>
        </w:rPr>
        <w:t xml:space="preserve">Therefore, one can see that Lancaster County is indeed </w:t>
      </w:r>
      <w:r w:rsidR="00140ACB">
        <w:rPr>
          <w:rFonts w:ascii="Arial" w:hAnsi="Arial" w:cs="Arial"/>
          <w:sz w:val="20"/>
          <w:szCs w:val="20"/>
        </w:rPr>
        <w:t>an ideal</w:t>
      </w:r>
      <w:r w:rsidRPr="00710D3A">
        <w:rPr>
          <w:rFonts w:ascii="Arial" w:hAnsi="Arial" w:cs="Arial"/>
          <w:sz w:val="20"/>
          <w:szCs w:val="20"/>
        </w:rPr>
        <w:t xml:space="preserve"> “bread basket” to produce a wide variety of </w:t>
      </w:r>
      <w:r w:rsidR="00E04E79" w:rsidRPr="00710D3A">
        <w:rPr>
          <w:rFonts w:ascii="Arial" w:hAnsi="Arial" w:cs="Arial"/>
          <w:sz w:val="20"/>
          <w:szCs w:val="20"/>
        </w:rPr>
        <w:t xml:space="preserve">food products </w:t>
      </w:r>
      <w:r w:rsidR="00204F63" w:rsidRPr="00710D3A">
        <w:rPr>
          <w:rFonts w:ascii="Arial" w:hAnsi="Arial" w:cs="Arial"/>
          <w:sz w:val="20"/>
          <w:szCs w:val="20"/>
        </w:rPr>
        <w:t>from its soil and</w:t>
      </w:r>
      <w:r w:rsidRPr="00710D3A">
        <w:rPr>
          <w:rFonts w:ascii="Arial" w:hAnsi="Arial" w:cs="Arial"/>
          <w:sz w:val="20"/>
          <w:szCs w:val="20"/>
        </w:rPr>
        <w:t xml:space="preserve"> fr</w:t>
      </w:r>
      <w:r w:rsidR="005F3CEE" w:rsidRPr="00710D3A">
        <w:rPr>
          <w:rFonts w:ascii="Arial" w:hAnsi="Arial" w:cs="Arial"/>
          <w:sz w:val="20"/>
          <w:szCs w:val="20"/>
        </w:rPr>
        <w:t>om its cows,</w:t>
      </w:r>
      <w:r w:rsidR="00204F63" w:rsidRPr="00710D3A">
        <w:rPr>
          <w:rFonts w:ascii="Arial" w:hAnsi="Arial" w:cs="Arial"/>
          <w:sz w:val="20"/>
          <w:szCs w:val="20"/>
        </w:rPr>
        <w:t xml:space="preserve"> hogs and poultry</w:t>
      </w:r>
      <w:r w:rsidR="005F3CEE" w:rsidRPr="00710D3A">
        <w:rPr>
          <w:rFonts w:ascii="Arial" w:hAnsi="Arial" w:cs="Arial"/>
          <w:sz w:val="20"/>
          <w:szCs w:val="20"/>
        </w:rPr>
        <w:t xml:space="preserve">.  We </w:t>
      </w:r>
      <w:r w:rsidR="004E25FD" w:rsidRPr="00710D3A">
        <w:rPr>
          <w:rFonts w:ascii="Arial" w:hAnsi="Arial" w:cs="Arial"/>
          <w:sz w:val="20"/>
          <w:szCs w:val="20"/>
        </w:rPr>
        <w:t>even</w:t>
      </w:r>
      <w:r w:rsidR="005F3CEE" w:rsidRPr="00710D3A">
        <w:rPr>
          <w:rFonts w:ascii="Arial" w:hAnsi="Arial" w:cs="Arial"/>
          <w:sz w:val="20"/>
          <w:szCs w:val="20"/>
        </w:rPr>
        <w:t xml:space="preserve"> have sophisticated </w:t>
      </w:r>
      <w:r w:rsidRPr="00710D3A">
        <w:rPr>
          <w:rFonts w:ascii="Arial" w:hAnsi="Arial" w:cs="Arial"/>
          <w:sz w:val="20"/>
          <w:szCs w:val="20"/>
        </w:rPr>
        <w:t xml:space="preserve">chefs </w:t>
      </w:r>
      <w:r w:rsidR="005F3CEE" w:rsidRPr="00710D3A">
        <w:rPr>
          <w:rFonts w:ascii="Arial" w:hAnsi="Arial" w:cs="Arial"/>
          <w:sz w:val="20"/>
          <w:szCs w:val="20"/>
        </w:rPr>
        <w:t>as well as “down-home cooks”</w:t>
      </w:r>
      <w:r w:rsidR="00E04E79" w:rsidRPr="00710D3A">
        <w:rPr>
          <w:rFonts w:ascii="Arial" w:hAnsi="Arial" w:cs="Arial"/>
          <w:sz w:val="20"/>
          <w:szCs w:val="20"/>
        </w:rPr>
        <w:t xml:space="preserve"> who</w:t>
      </w:r>
      <w:r w:rsidRPr="00710D3A">
        <w:rPr>
          <w:rFonts w:ascii="Arial" w:hAnsi="Arial" w:cs="Arial"/>
          <w:sz w:val="20"/>
          <w:szCs w:val="20"/>
        </w:rPr>
        <w:t xml:space="preserve"> </w:t>
      </w:r>
      <w:r w:rsidR="00204F63" w:rsidRPr="00710D3A">
        <w:rPr>
          <w:rFonts w:ascii="Arial" w:hAnsi="Arial" w:cs="Arial"/>
          <w:sz w:val="20"/>
          <w:szCs w:val="20"/>
        </w:rPr>
        <w:t>prepare</w:t>
      </w:r>
      <w:r w:rsidR="005F3CEE" w:rsidRPr="00710D3A">
        <w:rPr>
          <w:rFonts w:ascii="Arial" w:hAnsi="Arial" w:cs="Arial"/>
          <w:sz w:val="20"/>
          <w:szCs w:val="20"/>
        </w:rPr>
        <w:t xml:space="preserve"> all of this for us to </w:t>
      </w:r>
      <w:r w:rsidR="00B86F1E" w:rsidRPr="00710D3A">
        <w:rPr>
          <w:rFonts w:ascii="Arial" w:hAnsi="Arial" w:cs="Arial"/>
          <w:sz w:val="20"/>
          <w:szCs w:val="20"/>
        </w:rPr>
        <w:t>savor</w:t>
      </w:r>
      <w:r w:rsidR="005F3CEE" w:rsidRPr="00710D3A">
        <w:rPr>
          <w:rFonts w:ascii="Arial" w:hAnsi="Arial" w:cs="Arial"/>
          <w:sz w:val="20"/>
          <w:szCs w:val="20"/>
        </w:rPr>
        <w:t xml:space="preserve"> the nutritional bounty of our county. But when disease of the intestine threatens</w:t>
      </w:r>
      <w:r w:rsidR="004E25FD" w:rsidRPr="00710D3A">
        <w:rPr>
          <w:rFonts w:ascii="Arial" w:hAnsi="Arial" w:cs="Arial"/>
          <w:sz w:val="20"/>
          <w:szCs w:val="20"/>
        </w:rPr>
        <w:t>,</w:t>
      </w:r>
      <w:r w:rsidR="005F3CEE" w:rsidRPr="00710D3A">
        <w:rPr>
          <w:rFonts w:ascii="Arial" w:hAnsi="Arial" w:cs="Arial"/>
          <w:sz w:val="20"/>
          <w:szCs w:val="20"/>
        </w:rPr>
        <w:t xml:space="preserve"> we have </w:t>
      </w:r>
      <w:r w:rsidR="005F4B9B" w:rsidRPr="00710D3A">
        <w:rPr>
          <w:rFonts w:ascii="Arial" w:hAnsi="Arial" w:cs="Arial"/>
          <w:sz w:val="20"/>
          <w:szCs w:val="20"/>
        </w:rPr>
        <w:t>an</w:t>
      </w:r>
      <w:r w:rsidR="005F3CEE" w:rsidRPr="00710D3A">
        <w:rPr>
          <w:rFonts w:ascii="Arial" w:hAnsi="Arial" w:cs="Arial"/>
          <w:sz w:val="20"/>
          <w:szCs w:val="20"/>
        </w:rPr>
        <w:t xml:space="preserve"> </w:t>
      </w:r>
      <w:r w:rsidR="00204F63" w:rsidRPr="00710D3A">
        <w:rPr>
          <w:rFonts w:ascii="Arial" w:hAnsi="Arial" w:cs="Arial"/>
          <w:sz w:val="20"/>
          <w:szCs w:val="20"/>
        </w:rPr>
        <w:t>expert range of gastroenterology</w:t>
      </w:r>
      <w:r w:rsidR="005F3CEE" w:rsidRPr="00710D3A">
        <w:rPr>
          <w:rFonts w:ascii="Arial" w:hAnsi="Arial" w:cs="Arial"/>
          <w:sz w:val="20"/>
          <w:szCs w:val="20"/>
        </w:rPr>
        <w:t xml:space="preserve"> </w:t>
      </w:r>
      <w:r w:rsidR="00254920" w:rsidRPr="00710D3A">
        <w:rPr>
          <w:rFonts w:ascii="Arial" w:hAnsi="Arial" w:cs="Arial"/>
          <w:sz w:val="20"/>
          <w:szCs w:val="20"/>
        </w:rPr>
        <w:t xml:space="preserve">talent and methods available to restore GI health </w:t>
      </w:r>
      <w:r w:rsidR="00204F63" w:rsidRPr="00710D3A">
        <w:rPr>
          <w:rFonts w:ascii="Arial" w:hAnsi="Arial" w:cs="Arial"/>
          <w:sz w:val="20"/>
          <w:szCs w:val="20"/>
        </w:rPr>
        <w:t>in order t</w:t>
      </w:r>
      <w:r w:rsidR="00254920" w:rsidRPr="00710D3A">
        <w:rPr>
          <w:rFonts w:ascii="Arial" w:hAnsi="Arial" w:cs="Arial"/>
          <w:sz w:val="20"/>
          <w:szCs w:val="20"/>
        </w:rPr>
        <w:t>o maximally enjoy the culinary gifts bestowed by our Lancaster home.</w:t>
      </w:r>
    </w:p>
    <w:p w14:paraId="2C2B0F6F" w14:textId="77777777" w:rsidR="007E0313" w:rsidRPr="00710D3A" w:rsidRDefault="007E0313" w:rsidP="00671FB1">
      <w:pPr>
        <w:rPr>
          <w:rFonts w:ascii="Arial" w:hAnsi="Arial" w:cs="Arial"/>
          <w:sz w:val="20"/>
          <w:szCs w:val="20"/>
        </w:rPr>
      </w:pPr>
    </w:p>
    <w:p w14:paraId="501533CE" w14:textId="1B04FD35" w:rsidR="00192F2B" w:rsidRPr="00710D3A" w:rsidRDefault="00192F2B" w:rsidP="00192F2B">
      <w:pPr>
        <w:pStyle w:val="ListParagraph"/>
        <w:numPr>
          <w:ilvl w:val="0"/>
          <w:numId w:val="1"/>
        </w:numPr>
        <w:rPr>
          <w:rFonts w:ascii="Arial" w:hAnsi="Arial" w:cs="Arial"/>
          <w:sz w:val="20"/>
          <w:szCs w:val="20"/>
        </w:rPr>
      </w:pPr>
      <w:r w:rsidRPr="00710D3A">
        <w:rPr>
          <w:rFonts w:ascii="Arial" w:hAnsi="Arial" w:cs="Arial"/>
          <w:b/>
          <w:sz w:val="20"/>
          <w:szCs w:val="20"/>
        </w:rPr>
        <w:t>*Colonoscopy</w:t>
      </w:r>
      <w:r w:rsidRPr="00710D3A">
        <w:rPr>
          <w:rFonts w:ascii="Arial" w:hAnsi="Arial" w:cs="Arial"/>
          <w:sz w:val="20"/>
          <w:szCs w:val="20"/>
        </w:rPr>
        <w:t xml:space="preserve"> consists of passing a flexible lighted optic device into a previously cleansed colon in order to visualize and often treat lesions within the reach of the endoscope.</w:t>
      </w:r>
    </w:p>
    <w:p w14:paraId="58714AB0" w14:textId="77777777" w:rsidR="00192F2B" w:rsidRPr="00710D3A" w:rsidRDefault="00192F2B" w:rsidP="00192F2B">
      <w:pPr>
        <w:pStyle w:val="ListParagraph"/>
        <w:numPr>
          <w:ilvl w:val="0"/>
          <w:numId w:val="1"/>
        </w:numPr>
        <w:rPr>
          <w:rFonts w:ascii="Arial" w:hAnsi="Arial" w:cs="Arial"/>
          <w:sz w:val="20"/>
          <w:szCs w:val="20"/>
        </w:rPr>
      </w:pPr>
      <w:r w:rsidRPr="00710D3A">
        <w:rPr>
          <w:rFonts w:ascii="Arial" w:hAnsi="Arial" w:cs="Arial"/>
          <w:b/>
          <w:sz w:val="20"/>
          <w:szCs w:val="20"/>
        </w:rPr>
        <w:t>**Gastroscopy</w:t>
      </w:r>
      <w:r w:rsidRPr="00710D3A">
        <w:rPr>
          <w:rFonts w:ascii="Arial" w:hAnsi="Arial" w:cs="Arial"/>
          <w:sz w:val="20"/>
          <w:szCs w:val="20"/>
        </w:rPr>
        <w:t xml:space="preserve"> uses a similar device to examine and treat lesions in the esophagus, stomach and duodenum.</w:t>
      </w:r>
    </w:p>
    <w:p w14:paraId="0D4B2E83" w14:textId="77777777" w:rsidR="00192F2B" w:rsidRPr="00710D3A" w:rsidRDefault="00192F2B" w:rsidP="00192F2B">
      <w:pPr>
        <w:pStyle w:val="ListParagraph"/>
        <w:numPr>
          <w:ilvl w:val="0"/>
          <w:numId w:val="1"/>
        </w:numPr>
        <w:rPr>
          <w:rFonts w:ascii="Arial" w:hAnsi="Arial" w:cs="Arial"/>
          <w:sz w:val="20"/>
          <w:szCs w:val="20"/>
        </w:rPr>
      </w:pPr>
      <w:r w:rsidRPr="00710D3A">
        <w:rPr>
          <w:rFonts w:ascii="Arial" w:hAnsi="Arial" w:cs="Arial"/>
          <w:b/>
          <w:sz w:val="20"/>
          <w:szCs w:val="20"/>
        </w:rPr>
        <w:t xml:space="preserve">***Endoscopic Retrograde Cholangiopancreatography (ERCP) </w:t>
      </w:r>
      <w:r w:rsidRPr="00710D3A">
        <w:rPr>
          <w:rFonts w:ascii="Arial" w:hAnsi="Arial" w:cs="Arial"/>
          <w:sz w:val="20"/>
          <w:szCs w:val="20"/>
        </w:rPr>
        <w:t xml:space="preserve">uses a similar device modified with a side viewing lens that permits the passage of tubes and operating devices into the bile and pancreatic ducts. </w:t>
      </w:r>
      <w:r w:rsidRPr="00710D3A">
        <w:rPr>
          <w:rFonts w:ascii="Arial" w:hAnsi="Arial" w:cs="Arial"/>
          <w:b/>
          <w:sz w:val="20"/>
          <w:szCs w:val="20"/>
        </w:rPr>
        <w:t>Sphincterotomy</w:t>
      </w:r>
      <w:r w:rsidRPr="00710D3A">
        <w:rPr>
          <w:rFonts w:ascii="Arial" w:hAnsi="Arial" w:cs="Arial"/>
          <w:sz w:val="20"/>
          <w:szCs w:val="20"/>
        </w:rPr>
        <w:t xml:space="preserve"> consists of passing an electrified wire into the circular muscle in order to cut the sphincter muscle and gain access to treat lesions in the ducts such as tumors, stones and strictures.</w:t>
      </w:r>
    </w:p>
    <w:p w14:paraId="184412A3" w14:textId="41224A14" w:rsidR="00192F2B" w:rsidRPr="00710D3A" w:rsidRDefault="00192F2B" w:rsidP="00192F2B">
      <w:pPr>
        <w:pStyle w:val="ListParagraph"/>
        <w:numPr>
          <w:ilvl w:val="0"/>
          <w:numId w:val="1"/>
        </w:numPr>
        <w:rPr>
          <w:rFonts w:ascii="Arial" w:hAnsi="Arial" w:cs="Arial"/>
          <w:sz w:val="20"/>
          <w:szCs w:val="20"/>
        </w:rPr>
      </w:pPr>
      <w:r w:rsidRPr="00710D3A">
        <w:rPr>
          <w:rFonts w:ascii="Arial" w:hAnsi="Arial" w:cs="Arial"/>
          <w:b/>
          <w:sz w:val="20"/>
          <w:szCs w:val="20"/>
        </w:rPr>
        <w:t xml:space="preserve">****Endoscopic Ultrasound (EUS) </w:t>
      </w:r>
      <w:r w:rsidRPr="00710D3A">
        <w:rPr>
          <w:rFonts w:ascii="Arial" w:hAnsi="Arial" w:cs="Arial"/>
          <w:sz w:val="20"/>
          <w:szCs w:val="20"/>
        </w:rPr>
        <w:t xml:space="preserve">employs a gastroscope modified with an added ultrasound device that generates and </w:t>
      </w:r>
      <w:r w:rsidR="00797A03">
        <w:rPr>
          <w:rFonts w:ascii="Arial" w:hAnsi="Arial" w:cs="Arial"/>
          <w:sz w:val="20"/>
          <w:szCs w:val="20"/>
        </w:rPr>
        <w:t>detects reflections from sound w</w:t>
      </w:r>
      <w:r w:rsidRPr="00710D3A">
        <w:rPr>
          <w:rFonts w:ascii="Arial" w:hAnsi="Arial" w:cs="Arial"/>
          <w:sz w:val="20"/>
          <w:szCs w:val="20"/>
        </w:rPr>
        <w:t xml:space="preserve">aves, creating a computerized image of the internal anatomy of lesions within as well as exterior </w:t>
      </w:r>
      <w:r w:rsidR="00797A03">
        <w:rPr>
          <w:rFonts w:ascii="Arial" w:hAnsi="Arial" w:cs="Arial"/>
          <w:sz w:val="20"/>
          <w:szCs w:val="20"/>
        </w:rPr>
        <w:t xml:space="preserve">to </w:t>
      </w:r>
      <w:r w:rsidRPr="00710D3A">
        <w:rPr>
          <w:rFonts w:ascii="Arial" w:hAnsi="Arial" w:cs="Arial"/>
          <w:sz w:val="20"/>
          <w:szCs w:val="20"/>
        </w:rPr>
        <w:t>the wall of the intestine. Lesions can then be targeted for immediate biopsy, aspiration, or drainage as required.</w:t>
      </w:r>
    </w:p>
    <w:p w14:paraId="068BAFCA" w14:textId="77777777" w:rsidR="00192F2B" w:rsidRPr="00710D3A" w:rsidRDefault="00192F2B" w:rsidP="00192F2B">
      <w:pPr>
        <w:pStyle w:val="ListParagraph"/>
        <w:rPr>
          <w:rFonts w:ascii="Arial" w:hAnsi="Arial" w:cs="Arial"/>
          <w:sz w:val="20"/>
          <w:szCs w:val="20"/>
        </w:rPr>
      </w:pPr>
    </w:p>
    <w:p w14:paraId="2B419CDD" w14:textId="30455F6A" w:rsidR="00FC46E7" w:rsidRPr="001E732E" w:rsidRDefault="00192F2B" w:rsidP="00671FB1">
      <w:pPr>
        <w:rPr>
          <w:rFonts w:ascii="Arial" w:hAnsi="Arial" w:cs="Arial"/>
          <w:sz w:val="28"/>
          <w:szCs w:val="28"/>
        </w:rPr>
      </w:pPr>
      <w:r w:rsidRPr="001E732E">
        <w:rPr>
          <w:rFonts w:ascii="Arial" w:hAnsi="Arial" w:cs="Arial"/>
          <w:sz w:val="28"/>
          <w:szCs w:val="28"/>
        </w:rPr>
        <w:t>Bibliography:</w:t>
      </w:r>
    </w:p>
    <w:p w14:paraId="37E3912E" w14:textId="77777777" w:rsidR="00192F2B" w:rsidRDefault="00192F2B" w:rsidP="00671FB1">
      <w:pPr>
        <w:rPr>
          <w:rFonts w:ascii="Goudy Old Style" w:hAnsi="Goudy Old Style" w:cs="Goudy Old Style"/>
          <w:sz w:val="28"/>
          <w:szCs w:val="28"/>
        </w:rPr>
      </w:pPr>
    </w:p>
    <w:p w14:paraId="48E9E103" w14:textId="1A2E623D" w:rsidR="001E732E" w:rsidRPr="001E732E" w:rsidRDefault="001E732E" w:rsidP="001E732E">
      <w:pPr>
        <w:pStyle w:val="ListParagraph"/>
        <w:numPr>
          <w:ilvl w:val="0"/>
          <w:numId w:val="5"/>
        </w:numPr>
        <w:rPr>
          <w:rFonts w:ascii="Arial" w:hAnsi="Arial" w:cs="Arial"/>
          <w:color w:val="000000" w:themeColor="text1"/>
          <w:sz w:val="28"/>
          <w:szCs w:val="28"/>
        </w:rPr>
      </w:pPr>
      <w:r w:rsidRPr="001E732E">
        <w:rPr>
          <w:rFonts w:ascii="Arial" w:eastAsia="Arial Unicode MS" w:hAnsi="Arial" w:cs="Arial"/>
          <w:color w:val="000000" w:themeColor="text1"/>
          <w:sz w:val="20"/>
          <w:szCs w:val="20"/>
        </w:rPr>
        <w:t>History Of Lancaster County, Pennsylvania: with biographical sketches of many of its pioneers and prominent men. Elis Franklin and Evans Samuel, Philadelphia: Everts and Peck.1883</w:t>
      </w:r>
      <w:r w:rsidR="009130B1">
        <w:rPr>
          <w:rFonts w:ascii="Arial" w:eastAsia="Arial Unicode MS" w:hAnsi="Arial" w:cs="Arial"/>
          <w:color w:val="000000" w:themeColor="text1"/>
          <w:sz w:val="20"/>
          <w:szCs w:val="20"/>
        </w:rPr>
        <w:t>.</w:t>
      </w:r>
    </w:p>
    <w:p w14:paraId="72CACAB9" w14:textId="0D558901" w:rsidR="001E732E" w:rsidRPr="009130B1" w:rsidRDefault="001E732E" w:rsidP="009130B1">
      <w:pPr>
        <w:pStyle w:val="ListParagraph"/>
        <w:numPr>
          <w:ilvl w:val="0"/>
          <w:numId w:val="5"/>
        </w:numPr>
        <w:rPr>
          <w:rStyle w:val="s2"/>
          <w:rFonts w:ascii="Arial" w:hAnsi="Arial" w:cs="Arial"/>
          <w:color w:val="000000" w:themeColor="text1"/>
          <w:sz w:val="28"/>
          <w:szCs w:val="28"/>
        </w:rPr>
      </w:pPr>
      <w:r w:rsidRPr="009130B1">
        <w:rPr>
          <w:rStyle w:val="s3"/>
          <w:rFonts w:ascii="Arial" w:hAnsi="Arial" w:cs="Arial"/>
          <w:color w:val="000000" w:themeColor="text1"/>
          <w:sz w:val="20"/>
          <w:szCs w:val="20"/>
          <w:u w:val="none"/>
        </w:rPr>
        <w:t>Friedenwald J</w:t>
      </w:r>
      <w:r w:rsidRPr="009130B1">
        <w:rPr>
          <w:rStyle w:val="s2"/>
          <w:rFonts w:ascii="Arial" w:hAnsi="Arial" w:cs="Arial"/>
          <w:b/>
          <w:bCs/>
          <w:color w:val="000000" w:themeColor="text1"/>
          <w:sz w:val="20"/>
          <w:szCs w:val="20"/>
        </w:rPr>
        <w:t xml:space="preserve"> </w:t>
      </w:r>
      <w:r w:rsidRPr="009130B1">
        <w:rPr>
          <w:rStyle w:val="s2"/>
          <w:rFonts w:ascii="Arial" w:hAnsi="Arial" w:cs="Arial"/>
          <w:bCs/>
          <w:color w:val="000000" w:themeColor="text1"/>
          <w:sz w:val="20"/>
          <w:szCs w:val="20"/>
        </w:rPr>
        <w:t>The early history of the American Gastroenterological Association: its aims, adversities, aspirations, and success. The first ten years of a National Medical Organization representing a specialty.</w:t>
      </w:r>
      <w:r w:rsidR="009130B1" w:rsidRPr="009130B1">
        <w:rPr>
          <w:rStyle w:val="s2"/>
          <w:rFonts w:ascii="Arial" w:hAnsi="Arial" w:cs="Arial"/>
          <w:bCs/>
          <w:color w:val="000000" w:themeColor="text1"/>
          <w:sz w:val="20"/>
          <w:szCs w:val="20"/>
        </w:rPr>
        <w:t xml:space="preserve"> </w:t>
      </w:r>
      <w:r w:rsidRPr="009130B1">
        <w:rPr>
          <w:rStyle w:val="s1"/>
          <w:rFonts w:ascii="Arial" w:hAnsi="Arial" w:cs="Arial"/>
          <w:color w:val="000000" w:themeColor="text1"/>
          <w:sz w:val="20"/>
          <w:szCs w:val="20"/>
        </w:rPr>
        <w:t>Gastro</w:t>
      </w:r>
      <w:r w:rsidR="009130B1" w:rsidRPr="009130B1">
        <w:rPr>
          <w:rStyle w:val="s2"/>
          <w:rFonts w:ascii="Arial" w:hAnsi="Arial" w:cs="Arial"/>
          <w:color w:val="000000" w:themeColor="text1"/>
          <w:sz w:val="20"/>
          <w:szCs w:val="20"/>
        </w:rPr>
        <w:t xml:space="preserve"> </w:t>
      </w:r>
      <w:r w:rsidRPr="009130B1">
        <w:rPr>
          <w:rStyle w:val="s2"/>
          <w:rFonts w:ascii="Arial" w:hAnsi="Arial" w:cs="Arial"/>
          <w:color w:val="000000" w:themeColor="text1"/>
          <w:sz w:val="20"/>
          <w:szCs w:val="20"/>
        </w:rPr>
        <w:t>1962 Jun;</w:t>
      </w:r>
      <w:r w:rsidR="00B42903">
        <w:rPr>
          <w:rStyle w:val="s2"/>
          <w:rFonts w:ascii="Arial" w:hAnsi="Arial" w:cs="Arial"/>
          <w:color w:val="000000" w:themeColor="text1"/>
          <w:sz w:val="20"/>
          <w:szCs w:val="20"/>
        </w:rPr>
        <w:t xml:space="preserve"> </w:t>
      </w:r>
      <w:r w:rsidR="009130B1" w:rsidRPr="009130B1">
        <w:rPr>
          <w:rStyle w:val="s2"/>
          <w:rFonts w:ascii="Arial" w:hAnsi="Arial" w:cs="Arial"/>
          <w:color w:val="000000" w:themeColor="text1"/>
          <w:sz w:val="20"/>
          <w:szCs w:val="20"/>
        </w:rPr>
        <w:t>42:722-31</w:t>
      </w:r>
      <w:r w:rsidR="009130B1">
        <w:rPr>
          <w:rStyle w:val="s2"/>
          <w:rFonts w:ascii="Arial" w:hAnsi="Arial" w:cs="Arial"/>
          <w:color w:val="000000" w:themeColor="text1"/>
          <w:sz w:val="20"/>
          <w:szCs w:val="20"/>
        </w:rPr>
        <w:t>.</w:t>
      </w:r>
    </w:p>
    <w:p w14:paraId="22BC63DA" w14:textId="7EE1F0FA" w:rsidR="009130B1" w:rsidRPr="00CF7808" w:rsidRDefault="00CF7808" w:rsidP="009130B1">
      <w:pPr>
        <w:pStyle w:val="ListParagraph"/>
        <w:numPr>
          <w:ilvl w:val="0"/>
          <w:numId w:val="5"/>
        </w:numPr>
        <w:rPr>
          <w:rFonts w:ascii="Arial" w:hAnsi="Arial" w:cs="Arial"/>
          <w:color w:val="000000" w:themeColor="text1"/>
          <w:sz w:val="28"/>
          <w:szCs w:val="28"/>
        </w:rPr>
      </w:pPr>
      <w:r>
        <w:rPr>
          <w:rFonts w:ascii="Arial" w:hAnsi="Arial" w:cs="Arial"/>
          <w:color w:val="000000" w:themeColor="text1"/>
          <w:sz w:val="20"/>
          <w:szCs w:val="20"/>
        </w:rPr>
        <w:t xml:space="preserve">Cannon, W. </w:t>
      </w:r>
      <w:r w:rsidR="009130B1" w:rsidRPr="009130B1">
        <w:rPr>
          <w:rFonts w:ascii="Arial" w:hAnsi="Arial" w:cs="Arial"/>
          <w:color w:val="000000" w:themeColor="text1"/>
          <w:sz w:val="20"/>
          <w:szCs w:val="20"/>
        </w:rPr>
        <w:t>Early use of roentgen rays in the study of the alimentary canal.</w:t>
      </w:r>
      <w:r>
        <w:rPr>
          <w:rFonts w:ascii="Arial" w:hAnsi="Arial" w:cs="Arial"/>
          <w:color w:val="000000" w:themeColor="text1"/>
          <w:sz w:val="20"/>
          <w:szCs w:val="20"/>
        </w:rPr>
        <w:t xml:space="preserve"> </w:t>
      </w:r>
      <w:r w:rsidR="0006771B">
        <w:rPr>
          <w:rFonts w:ascii="Arial" w:hAnsi="Arial" w:cs="Arial"/>
          <w:color w:val="000000" w:themeColor="text1"/>
          <w:sz w:val="20"/>
          <w:szCs w:val="20"/>
        </w:rPr>
        <w:t>J Amer Med Assoc 1</w:t>
      </w:r>
      <w:r w:rsidR="009130B1" w:rsidRPr="009130B1">
        <w:rPr>
          <w:rFonts w:ascii="Arial" w:hAnsi="Arial" w:cs="Arial"/>
          <w:color w:val="000000" w:themeColor="text1"/>
          <w:sz w:val="20"/>
          <w:szCs w:val="20"/>
        </w:rPr>
        <w:t>914;</w:t>
      </w:r>
      <w:r w:rsidR="0006771B">
        <w:rPr>
          <w:rFonts w:ascii="Arial" w:hAnsi="Arial" w:cs="Arial"/>
          <w:color w:val="000000" w:themeColor="text1"/>
          <w:sz w:val="20"/>
          <w:szCs w:val="20"/>
        </w:rPr>
        <w:t xml:space="preserve"> </w:t>
      </w:r>
      <w:r w:rsidR="009130B1" w:rsidRPr="009130B1">
        <w:rPr>
          <w:rFonts w:ascii="Arial" w:hAnsi="Arial" w:cs="Arial"/>
          <w:color w:val="000000" w:themeColor="text1"/>
          <w:sz w:val="20"/>
          <w:szCs w:val="20"/>
        </w:rPr>
        <w:t>62:1-3.</w:t>
      </w:r>
    </w:p>
    <w:p w14:paraId="37CAEC8F" w14:textId="709E9E16" w:rsidR="00CF7808" w:rsidRPr="005C05F4" w:rsidRDefault="005C05F4" w:rsidP="009130B1">
      <w:pPr>
        <w:pStyle w:val="ListParagraph"/>
        <w:numPr>
          <w:ilvl w:val="0"/>
          <w:numId w:val="5"/>
        </w:numPr>
        <w:rPr>
          <w:rFonts w:ascii="Arial" w:hAnsi="Arial" w:cs="Arial"/>
          <w:color w:val="000000" w:themeColor="text1"/>
          <w:sz w:val="28"/>
          <w:szCs w:val="28"/>
        </w:rPr>
      </w:pPr>
      <w:r w:rsidRPr="005C05F4">
        <w:rPr>
          <w:rFonts w:ascii="Arial" w:hAnsi="Arial" w:cs="Arial"/>
          <w:color w:val="000000" w:themeColor="text1"/>
          <w:sz w:val="20"/>
          <w:szCs w:val="20"/>
        </w:rPr>
        <w:t>Housfield. Computerized transverse axial scanning (tomography).</w:t>
      </w:r>
      <w:r>
        <w:rPr>
          <w:rFonts w:ascii="Arial" w:hAnsi="Arial" w:cs="Arial"/>
          <w:color w:val="000000" w:themeColor="text1"/>
          <w:sz w:val="20"/>
          <w:szCs w:val="20"/>
        </w:rPr>
        <w:t xml:space="preserve"> </w:t>
      </w:r>
      <w:r w:rsidRPr="005C05F4">
        <w:rPr>
          <w:rFonts w:ascii="Arial" w:hAnsi="Arial" w:cs="Arial"/>
          <w:color w:val="000000" w:themeColor="text1"/>
          <w:sz w:val="20"/>
          <w:szCs w:val="20"/>
        </w:rPr>
        <w:t xml:space="preserve"> Brit J Radiol</w:t>
      </w:r>
      <w:r>
        <w:rPr>
          <w:rFonts w:ascii="Arial" w:hAnsi="Arial" w:cs="Arial"/>
          <w:color w:val="000000" w:themeColor="text1"/>
          <w:sz w:val="20"/>
          <w:szCs w:val="20"/>
        </w:rPr>
        <w:t xml:space="preserve"> </w:t>
      </w:r>
      <w:r w:rsidRPr="005C05F4">
        <w:rPr>
          <w:rFonts w:ascii="Arial" w:hAnsi="Arial" w:cs="Arial"/>
          <w:color w:val="000000" w:themeColor="text1"/>
          <w:sz w:val="20"/>
          <w:szCs w:val="20"/>
        </w:rPr>
        <w:t>1973;</w:t>
      </w:r>
      <w:r>
        <w:rPr>
          <w:rFonts w:ascii="Arial" w:hAnsi="Arial" w:cs="Arial"/>
          <w:color w:val="000000" w:themeColor="text1"/>
          <w:sz w:val="20"/>
          <w:szCs w:val="20"/>
        </w:rPr>
        <w:t xml:space="preserve"> </w:t>
      </w:r>
      <w:r w:rsidRPr="005C05F4">
        <w:rPr>
          <w:rFonts w:ascii="Arial" w:hAnsi="Arial" w:cs="Arial"/>
          <w:color w:val="000000" w:themeColor="text1"/>
          <w:sz w:val="20"/>
          <w:szCs w:val="20"/>
        </w:rPr>
        <w:t>46:1016-22.</w:t>
      </w:r>
    </w:p>
    <w:p w14:paraId="704DB827" w14:textId="41F38771" w:rsidR="005C05F4" w:rsidRPr="005C05F4" w:rsidRDefault="005C05F4" w:rsidP="009130B1">
      <w:pPr>
        <w:pStyle w:val="ListParagraph"/>
        <w:numPr>
          <w:ilvl w:val="0"/>
          <w:numId w:val="5"/>
        </w:numPr>
        <w:rPr>
          <w:rFonts w:ascii="Arial" w:hAnsi="Arial" w:cs="Arial"/>
          <w:color w:val="000000" w:themeColor="text1"/>
          <w:sz w:val="28"/>
          <w:szCs w:val="28"/>
        </w:rPr>
      </w:pPr>
      <w:r>
        <w:rPr>
          <w:rFonts w:ascii="Arial" w:hAnsi="Arial" w:cs="Arial"/>
          <w:color w:val="000000" w:themeColor="text1"/>
          <w:sz w:val="20"/>
          <w:szCs w:val="20"/>
        </w:rPr>
        <w:t>Lauterbur P.</w:t>
      </w:r>
      <w:r w:rsidRPr="005C05F4">
        <w:rPr>
          <w:rFonts w:ascii="Arial" w:hAnsi="Arial" w:cs="Arial"/>
          <w:color w:val="000000" w:themeColor="text1"/>
          <w:sz w:val="20"/>
          <w:szCs w:val="20"/>
        </w:rPr>
        <w:t xml:space="preserve"> Image formation by induced local interactions: Examples employing nuclear magnetic resonance. Nature 1973; 242:190-91.</w:t>
      </w:r>
    </w:p>
    <w:p w14:paraId="1CDF6A08" w14:textId="3FB5192C" w:rsidR="005C05F4" w:rsidRPr="00832E69" w:rsidRDefault="00832E69" w:rsidP="009130B1">
      <w:pPr>
        <w:pStyle w:val="ListParagraph"/>
        <w:numPr>
          <w:ilvl w:val="0"/>
          <w:numId w:val="5"/>
        </w:numPr>
        <w:rPr>
          <w:rFonts w:ascii="Arial" w:hAnsi="Arial" w:cs="Arial"/>
          <w:color w:val="000000" w:themeColor="text1"/>
          <w:sz w:val="28"/>
          <w:szCs w:val="28"/>
        </w:rPr>
      </w:pPr>
      <w:r>
        <w:rPr>
          <w:rFonts w:ascii="Arial" w:hAnsi="Arial" w:cs="Arial"/>
          <w:color w:val="000000" w:themeColor="text1"/>
          <w:sz w:val="20"/>
          <w:szCs w:val="20"/>
        </w:rPr>
        <w:t>Modlin I</w:t>
      </w:r>
      <w:r w:rsidRPr="00832E69">
        <w:rPr>
          <w:rFonts w:ascii="Arial" w:hAnsi="Arial" w:cs="Arial"/>
          <w:color w:val="000000" w:themeColor="text1"/>
          <w:sz w:val="20"/>
          <w:szCs w:val="20"/>
        </w:rPr>
        <w:t>M. A Brief History of Endoscopy. Milan:</w:t>
      </w:r>
      <w:r>
        <w:rPr>
          <w:rFonts w:ascii="Arial" w:hAnsi="Arial" w:cs="Arial"/>
          <w:color w:val="000000" w:themeColor="text1"/>
          <w:sz w:val="20"/>
          <w:szCs w:val="20"/>
        </w:rPr>
        <w:t xml:space="preserve"> </w:t>
      </w:r>
      <w:r w:rsidRPr="00832E69">
        <w:rPr>
          <w:rFonts w:ascii="Arial" w:hAnsi="Arial" w:cs="Arial"/>
          <w:color w:val="000000" w:themeColor="text1"/>
          <w:sz w:val="20"/>
          <w:szCs w:val="20"/>
        </w:rPr>
        <w:t>Multi Med, 2000</w:t>
      </w:r>
      <w:r>
        <w:rPr>
          <w:rFonts w:ascii="Arial" w:hAnsi="Arial" w:cs="Arial"/>
          <w:color w:val="000000" w:themeColor="text1"/>
          <w:sz w:val="20"/>
          <w:szCs w:val="20"/>
        </w:rPr>
        <w:t>.</w:t>
      </w:r>
    </w:p>
    <w:p w14:paraId="5998384F" w14:textId="6A204AC8" w:rsidR="00832E69" w:rsidRPr="00AD1EDC" w:rsidRDefault="00AD1EDC" w:rsidP="009130B1">
      <w:pPr>
        <w:pStyle w:val="ListParagraph"/>
        <w:numPr>
          <w:ilvl w:val="0"/>
          <w:numId w:val="5"/>
        </w:numPr>
        <w:rPr>
          <w:rFonts w:ascii="Arial" w:hAnsi="Arial" w:cs="Arial"/>
          <w:color w:val="000000" w:themeColor="text1"/>
          <w:sz w:val="28"/>
          <w:szCs w:val="28"/>
        </w:rPr>
      </w:pPr>
      <w:r>
        <w:rPr>
          <w:rFonts w:ascii="Arial" w:hAnsi="Arial" w:cs="Arial"/>
          <w:color w:val="000000" w:themeColor="text1"/>
          <w:sz w:val="20"/>
          <w:szCs w:val="20"/>
        </w:rPr>
        <w:t xml:space="preserve">Modlin IM., Farhadi J. </w:t>
      </w:r>
      <w:r w:rsidRPr="00AD1EDC">
        <w:rPr>
          <w:rFonts w:ascii="Arial" w:hAnsi="Arial" w:cs="Arial"/>
          <w:color w:val="000000" w:themeColor="text1"/>
          <w:sz w:val="20"/>
          <w:szCs w:val="20"/>
        </w:rPr>
        <w:t>Rudolph Schindler-A Man for All Seasons.</w:t>
      </w:r>
      <w:r>
        <w:rPr>
          <w:rFonts w:ascii="Arial" w:hAnsi="Arial" w:cs="Arial"/>
          <w:color w:val="000000" w:themeColor="text1"/>
          <w:sz w:val="20"/>
          <w:szCs w:val="20"/>
        </w:rPr>
        <w:t xml:space="preserve"> </w:t>
      </w:r>
      <w:r w:rsidRPr="00AD1EDC">
        <w:rPr>
          <w:rFonts w:ascii="Arial" w:hAnsi="Arial" w:cs="Arial"/>
          <w:color w:val="000000" w:themeColor="text1"/>
          <w:sz w:val="20"/>
          <w:szCs w:val="20"/>
        </w:rPr>
        <w:t>J Clin Gastroenterol</w:t>
      </w:r>
      <w:r>
        <w:rPr>
          <w:rFonts w:ascii="Arial" w:hAnsi="Arial" w:cs="Arial"/>
          <w:color w:val="000000" w:themeColor="text1"/>
          <w:sz w:val="20"/>
          <w:szCs w:val="20"/>
        </w:rPr>
        <w:t xml:space="preserve"> </w:t>
      </w:r>
      <w:r w:rsidRPr="00AD1EDC">
        <w:rPr>
          <w:rFonts w:ascii="Arial" w:hAnsi="Arial" w:cs="Arial"/>
          <w:color w:val="000000" w:themeColor="text1"/>
          <w:sz w:val="20"/>
          <w:szCs w:val="20"/>
        </w:rPr>
        <w:t>2000; v.31(2):95-102.</w:t>
      </w:r>
    </w:p>
    <w:p w14:paraId="37F26BDA" w14:textId="7491C387" w:rsidR="00AD1EDC" w:rsidRDefault="003E504A" w:rsidP="009130B1">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Hirschowitz BI, et</w:t>
      </w:r>
      <w:r w:rsidRPr="003E504A">
        <w:rPr>
          <w:rFonts w:ascii="Arial" w:hAnsi="Arial" w:cs="Arial"/>
          <w:color w:val="000000" w:themeColor="text1"/>
          <w:sz w:val="20"/>
          <w:szCs w:val="20"/>
        </w:rPr>
        <w:t xml:space="preserve"> al. Demonstration of a new gastroscope, ‘the fibers</w:t>
      </w:r>
      <w:r w:rsidR="00F443A1">
        <w:rPr>
          <w:rFonts w:ascii="Arial" w:hAnsi="Arial" w:cs="Arial"/>
          <w:color w:val="000000" w:themeColor="text1"/>
          <w:sz w:val="20"/>
          <w:szCs w:val="20"/>
        </w:rPr>
        <w:t>cope’.</w:t>
      </w:r>
      <w:r w:rsidRPr="003E504A">
        <w:rPr>
          <w:rFonts w:ascii="Arial" w:hAnsi="Arial" w:cs="Arial"/>
          <w:color w:val="000000" w:themeColor="text1"/>
          <w:sz w:val="20"/>
          <w:szCs w:val="20"/>
        </w:rPr>
        <w:t xml:space="preserve"> Gastro 1958</w:t>
      </w:r>
      <w:r w:rsidR="00F443A1">
        <w:rPr>
          <w:rFonts w:ascii="Arial" w:hAnsi="Arial" w:cs="Arial"/>
          <w:color w:val="000000" w:themeColor="text1"/>
          <w:sz w:val="20"/>
          <w:szCs w:val="20"/>
        </w:rPr>
        <w:t>;</w:t>
      </w:r>
      <w:r w:rsidRPr="003E504A">
        <w:rPr>
          <w:rFonts w:ascii="Arial" w:hAnsi="Arial" w:cs="Arial"/>
          <w:color w:val="000000" w:themeColor="text1"/>
          <w:sz w:val="20"/>
          <w:szCs w:val="20"/>
        </w:rPr>
        <w:t xml:space="preserve"> </w:t>
      </w:r>
      <w:r w:rsidR="00F443A1">
        <w:rPr>
          <w:rFonts w:ascii="Arial" w:hAnsi="Arial" w:cs="Arial"/>
          <w:color w:val="000000" w:themeColor="text1"/>
          <w:sz w:val="20"/>
          <w:szCs w:val="20"/>
        </w:rPr>
        <w:t>35;50:50-53.</w:t>
      </w:r>
      <w:r w:rsidRPr="003E504A">
        <w:rPr>
          <w:rFonts w:ascii="Arial" w:hAnsi="Arial" w:cs="Arial"/>
          <w:color w:val="000000" w:themeColor="text1"/>
          <w:sz w:val="20"/>
          <w:szCs w:val="20"/>
        </w:rPr>
        <w:t xml:space="preserve"> </w:t>
      </w:r>
    </w:p>
    <w:p w14:paraId="137F748B" w14:textId="77777777" w:rsidR="00F443A1" w:rsidRDefault="00F443A1" w:rsidP="00F443A1">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Hirschowitz B</w:t>
      </w:r>
      <w:r w:rsidRPr="003E504A">
        <w:rPr>
          <w:rFonts w:ascii="Arial" w:hAnsi="Arial" w:cs="Arial"/>
          <w:color w:val="000000" w:themeColor="text1"/>
          <w:sz w:val="20"/>
          <w:szCs w:val="20"/>
        </w:rPr>
        <w:t>I.</w:t>
      </w:r>
      <w:r>
        <w:rPr>
          <w:rFonts w:ascii="Arial" w:hAnsi="Arial" w:cs="Arial"/>
          <w:color w:val="000000" w:themeColor="text1"/>
          <w:sz w:val="20"/>
          <w:szCs w:val="20"/>
        </w:rPr>
        <w:t xml:space="preserve"> </w:t>
      </w:r>
      <w:r w:rsidRPr="003E504A">
        <w:rPr>
          <w:rFonts w:ascii="Arial" w:hAnsi="Arial" w:cs="Arial"/>
          <w:color w:val="000000" w:themeColor="text1"/>
          <w:sz w:val="20"/>
          <w:szCs w:val="20"/>
        </w:rPr>
        <w:t>Examination of the stomach and duodenal cap with the fiberscope.</w:t>
      </w:r>
      <w:r>
        <w:rPr>
          <w:rFonts w:ascii="Arial" w:hAnsi="Arial" w:cs="Arial"/>
          <w:color w:val="000000" w:themeColor="text1"/>
          <w:sz w:val="20"/>
          <w:szCs w:val="20"/>
        </w:rPr>
        <w:t xml:space="preserve"> Lancet 1 (1961):1075</w:t>
      </w:r>
      <w:r w:rsidRPr="003E504A">
        <w:rPr>
          <w:rFonts w:ascii="Arial" w:hAnsi="Arial" w:cs="Arial"/>
          <w:color w:val="000000" w:themeColor="text1"/>
          <w:sz w:val="20"/>
          <w:szCs w:val="20"/>
        </w:rPr>
        <w:t>.</w:t>
      </w:r>
    </w:p>
    <w:p w14:paraId="31D10AA4" w14:textId="77777777" w:rsidR="00F443A1" w:rsidRDefault="00F443A1" w:rsidP="009130B1">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Turell R. </w:t>
      </w:r>
      <w:r w:rsidRPr="00F443A1">
        <w:rPr>
          <w:rFonts w:ascii="Arial" w:hAnsi="Arial" w:cs="Arial"/>
          <w:color w:val="000000" w:themeColor="text1"/>
          <w:sz w:val="20"/>
          <w:szCs w:val="20"/>
        </w:rPr>
        <w:t>Fiberoptic colonscopy and si</w:t>
      </w:r>
      <w:r>
        <w:rPr>
          <w:rFonts w:ascii="Arial" w:hAnsi="Arial" w:cs="Arial"/>
          <w:color w:val="000000" w:themeColor="text1"/>
          <w:sz w:val="20"/>
          <w:szCs w:val="20"/>
        </w:rPr>
        <w:t>gmoidoscopy:preliminary report.</w:t>
      </w:r>
      <w:r w:rsidRPr="00F443A1">
        <w:rPr>
          <w:rFonts w:ascii="Arial" w:hAnsi="Arial" w:cs="Arial"/>
          <w:color w:val="000000" w:themeColor="text1"/>
          <w:sz w:val="20"/>
          <w:szCs w:val="20"/>
        </w:rPr>
        <w:t xml:space="preserve"> Amer J Surg 1963;</w:t>
      </w:r>
      <w:r>
        <w:rPr>
          <w:rFonts w:ascii="Arial" w:hAnsi="Arial" w:cs="Arial"/>
          <w:color w:val="000000" w:themeColor="text1"/>
          <w:sz w:val="20"/>
          <w:szCs w:val="20"/>
        </w:rPr>
        <w:t xml:space="preserve"> 105:133. </w:t>
      </w:r>
    </w:p>
    <w:p w14:paraId="49654E34" w14:textId="02ED1A32" w:rsidR="00F443A1" w:rsidRDefault="00F443A1" w:rsidP="009130B1">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Wolf WI, Shinya HA. </w:t>
      </w:r>
      <w:r w:rsidRPr="00F443A1">
        <w:rPr>
          <w:rFonts w:ascii="Arial" w:hAnsi="Arial" w:cs="Arial"/>
          <w:color w:val="000000" w:themeColor="text1"/>
          <w:sz w:val="20"/>
          <w:szCs w:val="20"/>
        </w:rPr>
        <w:t>A new approach to colonic polyp</w:t>
      </w:r>
      <w:r>
        <w:rPr>
          <w:rFonts w:ascii="Arial" w:hAnsi="Arial" w:cs="Arial"/>
          <w:color w:val="000000" w:themeColor="text1"/>
          <w:sz w:val="20"/>
          <w:szCs w:val="20"/>
        </w:rPr>
        <w:t>s. Ann Surg 1973; 78:367-76.</w:t>
      </w:r>
      <w:r w:rsidRPr="00F443A1">
        <w:rPr>
          <w:rFonts w:ascii="Arial" w:hAnsi="Arial" w:cs="Arial"/>
          <w:color w:val="000000" w:themeColor="text1"/>
          <w:sz w:val="20"/>
          <w:szCs w:val="20"/>
        </w:rPr>
        <w:t xml:space="preserve"> </w:t>
      </w:r>
    </w:p>
    <w:p w14:paraId="59072A42" w14:textId="4570A564" w:rsidR="00F443A1" w:rsidRDefault="00585CA6" w:rsidP="009130B1">
      <w:pPr>
        <w:pStyle w:val="ListParagraph"/>
        <w:numPr>
          <w:ilvl w:val="0"/>
          <w:numId w:val="5"/>
        </w:numPr>
        <w:rPr>
          <w:rFonts w:ascii="Arial" w:hAnsi="Arial" w:cs="Arial"/>
          <w:color w:val="000000" w:themeColor="text1"/>
          <w:sz w:val="20"/>
          <w:szCs w:val="20"/>
        </w:rPr>
      </w:pPr>
      <w:r w:rsidRPr="00585CA6">
        <w:rPr>
          <w:rFonts w:ascii="Arial" w:hAnsi="Arial" w:cs="Arial"/>
          <w:color w:val="000000" w:themeColor="text1"/>
          <w:sz w:val="20"/>
          <w:szCs w:val="20"/>
        </w:rPr>
        <w:t>Oi I, et al. Fiberduodenoscope direct observation of the papilla of Vater-A preliminary report. Endoscopy 1970; 3:101-03.</w:t>
      </w:r>
    </w:p>
    <w:p w14:paraId="4EEBC1A5" w14:textId="01C51CCB" w:rsidR="00585CA6" w:rsidRPr="00E52F77" w:rsidRDefault="00585CA6" w:rsidP="009130B1">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Saunders FC. </w:t>
      </w:r>
      <w:r w:rsidRPr="00585CA6">
        <w:rPr>
          <w:rFonts w:ascii="Arial" w:hAnsi="Arial" w:cs="Arial"/>
          <w:color w:val="000000" w:themeColor="text1"/>
          <w:sz w:val="20"/>
          <w:szCs w:val="20"/>
        </w:rPr>
        <w:t>Endoscopic Sphincterotomy in the therapy of extrahepatic cholestases. West J Med 1980;</w:t>
      </w:r>
      <w:r>
        <w:rPr>
          <w:rFonts w:ascii="Arial" w:hAnsi="Arial" w:cs="Arial"/>
          <w:color w:val="000000" w:themeColor="text1"/>
          <w:sz w:val="20"/>
          <w:szCs w:val="20"/>
        </w:rPr>
        <w:t xml:space="preserve"> </w:t>
      </w:r>
      <w:r w:rsidRPr="00585CA6">
        <w:rPr>
          <w:rFonts w:ascii="Arial" w:hAnsi="Arial" w:cs="Arial"/>
          <w:color w:val="000000" w:themeColor="text1"/>
          <w:sz w:val="20"/>
          <w:szCs w:val="20"/>
        </w:rPr>
        <w:t>133(3):238-239</w:t>
      </w:r>
      <w:r w:rsidRPr="00585CA6">
        <w:rPr>
          <w:color w:val="000000" w:themeColor="text1"/>
          <w:sz w:val="20"/>
          <w:szCs w:val="20"/>
        </w:rPr>
        <w:t>.</w:t>
      </w:r>
    </w:p>
    <w:p w14:paraId="4400074C" w14:textId="3378FFDF" w:rsidR="00E52F77" w:rsidRDefault="00E52F77" w:rsidP="00E52F77">
      <w:pPr>
        <w:pStyle w:val="p1"/>
        <w:numPr>
          <w:ilvl w:val="0"/>
          <w:numId w:val="5"/>
        </w:numPr>
        <w:rPr>
          <w:color w:val="000000" w:themeColor="text1"/>
          <w:sz w:val="20"/>
          <w:szCs w:val="20"/>
        </w:rPr>
      </w:pPr>
      <w:r w:rsidRPr="00E52F77">
        <w:rPr>
          <w:color w:val="000000" w:themeColor="text1"/>
          <w:sz w:val="20"/>
          <w:szCs w:val="20"/>
        </w:rPr>
        <w:t xml:space="preserve">Shaheen NJ, Greenwald BD, Peery AF, Dumot JA, Nishioka NS, Wolfsen HC, Burdick JS, Abrams JA, Wang KK, Mallat D, Johnston MH, Zfass AM, Smith JO, Barthel JS, Lightdale CJ. </w:t>
      </w:r>
      <w:hyperlink r:id="rId7" w:history="1">
        <w:r w:rsidRPr="00E52F77">
          <w:rPr>
            <w:color w:val="000000" w:themeColor="text1"/>
            <w:sz w:val="20"/>
            <w:szCs w:val="20"/>
            <w:u w:val="single"/>
            <w:shd w:val="clear" w:color="auto" w:fill="FFFFFF"/>
          </w:rPr>
          <w:t>Safety and efficacy of endoscopic spray cryotherapy for Barrett's esophagus with high-grade dysplasia.</w:t>
        </w:r>
      </w:hyperlink>
      <w:r w:rsidRPr="00E52F77">
        <w:rPr>
          <w:color w:val="000000" w:themeColor="text1"/>
          <w:sz w:val="20"/>
          <w:szCs w:val="20"/>
          <w:u w:val="single"/>
          <w:shd w:val="clear" w:color="auto" w:fill="FFFFFF"/>
        </w:rPr>
        <w:t xml:space="preserve"> </w:t>
      </w:r>
      <w:r w:rsidRPr="00E52F77">
        <w:rPr>
          <w:color w:val="000000" w:themeColor="text1"/>
          <w:sz w:val="20"/>
          <w:szCs w:val="20"/>
        </w:rPr>
        <w:t xml:space="preserve">Gastrointest Endosc. 2010 Apr;71(4):680-5. </w:t>
      </w:r>
    </w:p>
    <w:p w14:paraId="07340CB0" w14:textId="4B5FF2B6" w:rsidR="009171BC" w:rsidRPr="009171BC" w:rsidRDefault="009171BC" w:rsidP="009171BC">
      <w:pPr>
        <w:pStyle w:val="p1"/>
        <w:numPr>
          <w:ilvl w:val="0"/>
          <w:numId w:val="5"/>
        </w:numPr>
        <w:rPr>
          <w:color w:val="000000" w:themeColor="text1"/>
          <w:sz w:val="20"/>
          <w:szCs w:val="20"/>
        </w:rPr>
      </w:pPr>
      <w:r>
        <w:rPr>
          <w:color w:val="000000" w:themeColor="text1"/>
          <w:sz w:val="20"/>
          <w:szCs w:val="20"/>
        </w:rPr>
        <w:t xml:space="preserve">Sivak MV </w:t>
      </w:r>
      <w:r w:rsidRPr="00E12E98">
        <w:rPr>
          <w:color w:val="000000" w:themeColor="text1"/>
          <w:sz w:val="20"/>
          <w:szCs w:val="20"/>
        </w:rPr>
        <w:t>Jr</w:t>
      </w:r>
      <w:r>
        <w:rPr>
          <w:color w:val="000000" w:themeColor="text1"/>
          <w:sz w:val="20"/>
          <w:szCs w:val="20"/>
        </w:rPr>
        <w:t xml:space="preserve">. </w:t>
      </w:r>
      <w:r w:rsidRPr="00E12E98">
        <w:rPr>
          <w:color w:val="000000" w:themeColor="text1"/>
          <w:sz w:val="20"/>
          <w:szCs w:val="20"/>
        </w:rPr>
        <w:t xml:space="preserve"> EUS: past, present, and the future of endoscopy. Gastrointest Endosc. 2002;</w:t>
      </w:r>
      <w:r>
        <w:rPr>
          <w:color w:val="000000" w:themeColor="text1"/>
          <w:sz w:val="20"/>
          <w:szCs w:val="20"/>
        </w:rPr>
        <w:t xml:space="preserve"> </w:t>
      </w:r>
      <w:r w:rsidRPr="00E12E98">
        <w:rPr>
          <w:color w:val="000000" w:themeColor="text1"/>
          <w:sz w:val="20"/>
          <w:szCs w:val="20"/>
        </w:rPr>
        <w:t>55:446–448</w:t>
      </w:r>
      <w:r>
        <w:rPr>
          <w:color w:val="000000" w:themeColor="text1"/>
          <w:sz w:val="20"/>
          <w:szCs w:val="20"/>
        </w:rPr>
        <w:t>.</w:t>
      </w:r>
    </w:p>
    <w:p w14:paraId="12780726" w14:textId="5DB3218A" w:rsidR="002F0D2E" w:rsidRPr="002F0D2E" w:rsidRDefault="002F0D2E" w:rsidP="002F0D2E">
      <w:pPr>
        <w:pStyle w:val="ListParagraph"/>
        <w:numPr>
          <w:ilvl w:val="0"/>
          <w:numId w:val="5"/>
        </w:numPr>
        <w:rPr>
          <w:rFonts w:ascii="Arial" w:hAnsi="Arial" w:cs="Arial"/>
          <w:sz w:val="20"/>
          <w:szCs w:val="20"/>
        </w:rPr>
      </w:pPr>
      <w:r w:rsidRPr="002F0D2E">
        <w:rPr>
          <w:rFonts w:ascii="Arial" w:hAnsi="Arial" w:cs="Arial"/>
          <w:sz w:val="20"/>
          <w:szCs w:val="20"/>
        </w:rPr>
        <w:t>Johnston MH, Cash BD, Horwhat JD, Johnston LR, Dykes CA, Mays HS.  Cryoablation of Barrett’s Esophagus (BE). Gastroenterology 2006; 130(4, Suppl. 2):A640</w:t>
      </w:r>
      <w:r>
        <w:rPr>
          <w:rFonts w:ascii="Arial" w:hAnsi="Arial" w:cs="Arial"/>
          <w:sz w:val="20"/>
          <w:szCs w:val="20"/>
        </w:rPr>
        <w:t>.</w:t>
      </w:r>
    </w:p>
    <w:p w14:paraId="7A6010BC" w14:textId="473BD6FA" w:rsidR="002F0D2E" w:rsidRPr="002F0D2E" w:rsidRDefault="002F0D2E" w:rsidP="002F0D2E">
      <w:pPr>
        <w:pStyle w:val="ListParagraph"/>
        <w:numPr>
          <w:ilvl w:val="0"/>
          <w:numId w:val="5"/>
        </w:numPr>
        <w:rPr>
          <w:rFonts w:ascii="Arial" w:hAnsi="Arial" w:cs="Arial"/>
          <w:iCs/>
          <w:sz w:val="20"/>
          <w:szCs w:val="20"/>
        </w:rPr>
      </w:pPr>
      <w:r>
        <w:rPr>
          <w:rFonts w:ascii="Arial" w:hAnsi="Arial" w:cs="Arial"/>
          <w:iCs/>
          <w:sz w:val="20"/>
          <w:szCs w:val="20"/>
        </w:rPr>
        <w:t>Johnston</w:t>
      </w:r>
      <w:r w:rsidRPr="002F0D2E">
        <w:rPr>
          <w:rFonts w:ascii="Arial" w:hAnsi="Arial" w:cs="Arial"/>
          <w:iCs/>
          <w:sz w:val="20"/>
          <w:szCs w:val="20"/>
        </w:rPr>
        <w:t xml:space="preserve"> MH.  Low Pressure Cryospray Ablation of High Grade Dysplasia in Barrett's Esophagus: 2 Year Follow-up. Gastrointest Endosc 2013;</w:t>
      </w:r>
      <w:r>
        <w:rPr>
          <w:rFonts w:ascii="Arial" w:hAnsi="Arial" w:cs="Arial"/>
          <w:iCs/>
          <w:sz w:val="20"/>
          <w:szCs w:val="20"/>
        </w:rPr>
        <w:t xml:space="preserve"> </w:t>
      </w:r>
      <w:r w:rsidRPr="002F0D2E">
        <w:rPr>
          <w:rFonts w:ascii="Arial" w:hAnsi="Arial" w:cs="Arial"/>
          <w:iCs/>
          <w:sz w:val="20"/>
          <w:szCs w:val="20"/>
        </w:rPr>
        <w:t>77:AB187</w:t>
      </w:r>
      <w:r>
        <w:rPr>
          <w:rFonts w:ascii="Arial" w:hAnsi="Arial" w:cs="Arial"/>
          <w:iCs/>
          <w:sz w:val="20"/>
          <w:szCs w:val="20"/>
        </w:rPr>
        <w:t>.</w:t>
      </w:r>
    </w:p>
    <w:p w14:paraId="5B7DBB88" w14:textId="7B38C9C2" w:rsidR="002F0D2E" w:rsidRDefault="002F0D2E" w:rsidP="00E52F77">
      <w:pPr>
        <w:pStyle w:val="p1"/>
        <w:numPr>
          <w:ilvl w:val="0"/>
          <w:numId w:val="5"/>
        </w:numPr>
        <w:rPr>
          <w:color w:val="000000" w:themeColor="text1"/>
          <w:sz w:val="20"/>
          <w:szCs w:val="20"/>
        </w:rPr>
      </w:pPr>
      <w:r w:rsidRPr="002F0D2E">
        <w:rPr>
          <w:color w:val="000000" w:themeColor="text1"/>
          <w:sz w:val="20"/>
          <w:szCs w:val="20"/>
        </w:rPr>
        <w:t xml:space="preserve">Johnston Z, </w:t>
      </w:r>
      <w:r w:rsidRPr="002F0D2E">
        <w:rPr>
          <w:bCs/>
          <w:color w:val="000000" w:themeColor="text1"/>
          <w:sz w:val="20"/>
          <w:szCs w:val="20"/>
        </w:rPr>
        <w:t>Saunders LC</w:t>
      </w:r>
      <w:r w:rsidRPr="002F0D2E">
        <w:rPr>
          <w:color w:val="000000" w:themeColor="text1"/>
          <w:sz w:val="20"/>
          <w:szCs w:val="20"/>
        </w:rPr>
        <w:t>, Johnston M, Saunders FC. Normalization of alkaline phosphatase in primary biliary cirrhosis with infliximab. American Journal of Gastroenterology. 2010; 105:S263, AB728.</w:t>
      </w:r>
    </w:p>
    <w:p w14:paraId="73E7D0B3" w14:textId="1F08110A" w:rsidR="00E63F30" w:rsidRDefault="00E63F30" w:rsidP="00E52F77">
      <w:pPr>
        <w:pStyle w:val="p1"/>
        <w:numPr>
          <w:ilvl w:val="0"/>
          <w:numId w:val="5"/>
        </w:numPr>
        <w:rPr>
          <w:color w:val="000000" w:themeColor="text1"/>
          <w:sz w:val="20"/>
          <w:szCs w:val="20"/>
        </w:rPr>
      </w:pPr>
      <w:r w:rsidRPr="00E63F30">
        <w:rPr>
          <w:color w:val="000000" w:themeColor="text1"/>
          <w:sz w:val="20"/>
          <w:szCs w:val="20"/>
        </w:rPr>
        <w:t>Saunders F, Allegretti P, SD. Adenoma detection rate (ADR) as a quality standard in a privately operated community surgical center. Am J Gastroenterol 2012; 107:S796–S797.</w:t>
      </w:r>
    </w:p>
    <w:p w14:paraId="41BA8B4E" w14:textId="0C61E1D7" w:rsidR="008A3CCC" w:rsidRDefault="008A3CCC" w:rsidP="00E52F77">
      <w:pPr>
        <w:pStyle w:val="p1"/>
        <w:numPr>
          <w:ilvl w:val="0"/>
          <w:numId w:val="5"/>
        </w:numPr>
        <w:rPr>
          <w:color w:val="000000" w:themeColor="text1"/>
          <w:sz w:val="20"/>
          <w:szCs w:val="20"/>
        </w:rPr>
      </w:pPr>
      <w:r w:rsidRPr="008A3CCC">
        <w:rPr>
          <w:color w:val="000000" w:themeColor="text1"/>
          <w:sz w:val="20"/>
          <w:szCs w:val="20"/>
        </w:rPr>
        <w:t>The Growth of Gastroenterology Knowledge During the Twentieth Century. Edited by Joseph B Kirsner, Philadelphia: Lea and Febiger.1994</w:t>
      </w:r>
      <w:r>
        <w:rPr>
          <w:color w:val="000000" w:themeColor="text1"/>
          <w:sz w:val="20"/>
          <w:szCs w:val="20"/>
        </w:rPr>
        <w:t>.</w:t>
      </w:r>
    </w:p>
    <w:p w14:paraId="6EEC1FE1" w14:textId="299000C6" w:rsidR="00970C7F" w:rsidRDefault="00970C7F" w:rsidP="00970C7F">
      <w:pPr>
        <w:pStyle w:val="p1"/>
        <w:numPr>
          <w:ilvl w:val="0"/>
          <w:numId w:val="5"/>
        </w:numPr>
        <w:rPr>
          <w:color w:val="000000" w:themeColor="text1"/>
          <w:sz w:val="20"/>
          <w:szCs w:val="20"/>
        </w:rPr>
      </w:pPr>
      <w:r w:rsidRPr="00970C7F">
        <w:rPr>
          <w:color w:val="000000" w:themeColor="text1"/>
          <w:sz w:val="20"/>
          <w:szCs w:val="20"/>
        </w:rPr>
        <w:t xml:space="preserve">Black JW, Duncan WA, et al. </w:t>
      </w:r>
      <w:hyperlink r:id="rId8" w:history="1">
        <w:r w:rsidRPr="00970C7F">
          <w:rPr>
            <w:color w:val="000000" w:themeColor="text1"/>
            <w:sz w:val="20"/>
            <w:szCs w:val="20"/>
            <w:shd w:val="clear" w:color="auto" w:fill="FFFFFF"/>
          </w:rPr>
          <w:t>Definition and antagonism of histamine H 2 -receptors.</w:t>
        </w:r>
      </w:hyperlink>
      <w:r w:rsidRPr="00970C7F">
        <w:rPr>
          <w:color w:val="000000" w:themeColor="text1"/>
          <w:sz w:val="20"/>
          <w:szCs w:val="20"/>
          <w:shd w:val="clear" w:color="auto" w:fill="FFFFFF"/>
        </w:rPr>
        <w:t xml:space="preserve"> </w:t>
      </w:r>
      <w:r w:rsidRPr="00970C7F">
        <w:rPr>
          <w:color w:val="000000" w:themeColor="text1"/>
          <w:sz w:val="20"/>
          <w:szCs w:val="20"/>
        </w:rPr>
        <w:t xml:space="preserve">Nature. 1972 Apr 21; 236(5347):385-90. </w:t>
      </w:r>
    </w:p>
    <w:p w14:paraId="6B996459" w14:textId="76AB9268" w:rsidR="00E41AAB" w:rsidRDefault="00E41AAB" w:rsidP="00970C7F">
      <w:pPr>
        <w:pStyle w:val="p1"/>
        <w:numPr>
          <w:ilvl w:val="0"/>
          <w:numId w:val="5"/>
        </w:numPr>
        <w:rPr>
          <w:color w:val="000000" w:themeColor="text1"/>
          <w:sz w:val="20"/>
          <w:szCs w:val="20"/>
        </w:rPr>
      </w:pPr>
      <w:r w:rsidRPr="00E41AAB">
        <w:rPr>
          <w:color w:val="000000" w:themeColor="text1"/>
          <w:sz w:val="20"/>
          <w:szCs w:val="20"/>
        </w:rPr>
        <w:t xml:space="preserve">Marshall BJ, </w:t>
      </w:r>
      <w:r w:rsidRPr="00E41AAB">
        <w:rPr>
          <w:bCs/>
          <w:color w:val="000000" w:themeColor="text1"/>
          <w:sz w:val="20"/>
          <w:szCs w:val="20"/>
        </w:rPr>
        <w:t>Warren JR</w:t>
      </w:r>
      <w:r w:rsidRPr="00E41AAB">
        <w:rPr>
          <w:color w:val="000000" w:themeColor="text1"/>
          <w:sz w:val="20"/>
          <w:szCs w:val="20"/>
        </w:rPr>
        <w:t xml:space="preserve">. </w:t>
      </w:r>
      <w:hyperlink r:id="rId9" w:history="1">
        <w:r w:rsidRPr="00E41AAB">
          <w:rPr>
            <w:color w:val="000000" w:themeColor="text1"/>
            <w:sz w:val="20"/>
            <w:szCs w:val="20"/>
            <w:shd w:val="clear" w:color="auto" w:fill="FFFFFF"/>
          </w:rPr>
          <w:t>Unidentified curved bacilli in the stomach of patients with gastritis and peptic ulceration.</w:t>
        </w:r>
      </w:hyperlink>
      <w:r w:rsidRPr="00E41AAB">
        <w:rPr>
          <w:color w:val="000000" w:themeColor="text1"/>
          <w:sz w:val="20"/>
          <w:szCs w:val="20"/>
        </w:rPr>
        <w:t xml:space="preserve"> Lancet. 1984 Jun 16;1(8390):1311-5.</w:t>
      </w:r>
    </w:p>
    <w:p w14:paraId="1EEC92B7" w14:textId="77777777" w:rsidR="00E41AAB" w:rsidRPr="00ED7AB8" w:rsidRDefault="00E41AAB" w:rsidP="00E41AAB">
      <w:pPr>
        <w:pStyle w:val="p1"/>
        <w:numPr>
          <w:ilvl w:val="0"/>
          <w:numId w:val="5"/>
        </w:numPr>
        <w:rPr>
          <w:color w:val="000000" w:themeColor="text1"/>
          <w:sz w:val="20"/>
          <w:szCs w:val="20"/>
        </w:rPr>
      </w:pPr>
      <w:r w:rsidRPr="00E41AAB">
        <w:rPr>
          <w:color w:val="000000" w:themeColor="text1"/>
          <w:sz w:val="20"/>
          <w:szCs w:val="20"/>
        </w:rPr>
        <w:t xml:space="preserve">Marshall BJ, Goodwin CS, </w:t>
      </w:r>
      <w:r w:rsidRPr="00E41AAB">
        <w:rPr>
          <w:bCs/>
          <w:color w:val="000000" w:themeColor="text1"/>
          <w:sz w:val="20"/>
          <w:szCs w:val="20"/>
        </w:rPr>
        <w:t>Warren JR</w:t>
      </w:r>
      <w:r w:rsidRPr="00E41AAB">
        <w:rPr>
          <w:color w:val="000000" w:themeColor="text1"/>
          <w:sz w:val="20"/>
          <w:szCs w:val="20"/>
        </w:rPr>
        <w:t>, et al.</w:t>
      </w:r>
      <w:r w:rsidRPr="00E41AAB">
        <w:rPr>
          <w:color w:val="000000" w:themeColor="text1"/>
          <w:sz w:val="20"/>
          <w:szCs w:val="20"/>
          <w:shd w:val="clear" w:color="auto" w:fill="FFFFFF"/>
        </w:rPr>
        <w:t xml:space="preserve"> </w:t>
      </w:r>
      <w:hyperlink r:id="rId10" w:history="1">
        <w:r w:rsidRPr="00E41AAB">
          <w:rPr>
            <w:color w:val="000000" w:themeColor="text1"/>
            <w:sz w:val="20"/>
            <w:szCs w:val="20"/>
            <w:shd w:val="clear" w:color="auto" w:fill="FFFFFF"/>
          </w:rPr>
          <w:t>Prospective double-blind trial of duodenal ulcer relapse after eradication of Campylobacter pylori.</w:t>
        </w:r>
      </w:hyperlink>
      <w:r w:rsidRPr="00E41AAB">
        <w:rPr>
          <w:color w:val="000000" w:themeColor="text1"/>
          <w:sz w:val="20"/>
          <w:szCs w:val="20"/>
          <w:shd w:val="clear" w:color="auto" w:fill="FFFFFF"/>
        </w:rPr>
        <w:t xml:space="preserve"> </w:t>
      </w:r>
      <w:r w:rsidRPr="00E41AAB">
        <w:rPr>
          <w:color w:val="000000" w:themeColor="text1"/>
          <w:sz w:val="20"/>
          <w:szCs w:val="20"/>
        </w:rPr>
        <w:t>Lancet. 1988 Dec 24-31;2(8626-8627):1437-42.</w:t>
      </w:r>
    </w:p>
    <w:p w14:paraId="2F1C8529" w14:textId="22B42DF1" w:rsidR="00E41AAB" w:rsidRPr="00E41AAB" w:rsidRDefault="00E41AAB" w:rsidP="00970C7F">
      <w:pPr>
        <w:pStyle w:val="p1"/>
        <w:numPr>
          <w:ilvl w:val="0"/>
          <w:numId w:val="5"/>
        </w:numPr>
        <w:rPr>
          <w:color w:val="000000" w:themeColor="text1"/>
          <w:sz w:val="20"/>
          <w:szCs w:val="20"/>
        </w:rPr>
      </w:pPr>
      <w:r w:rsidRPr="00E41AAB">
        <w:rPr>
          <w:bCs/>
          <w:sz w:val="20"/>
          <w:szCs w:val="20"/>
        </w:rPr>
        <w:t>Bernstein CN</w:t>
      </w:r>
      <w:r w:rsidRPr="00E41AAB">
        <w:rPr>
          <w:sz w:val="20"/>
          <w:szCs w:val="20"/>
        </w:rPr>
        <w:t xml:space="preserve">. </w:t>
      </w:r>
      <w:hyperlink r:id="rId11" w:history="1">
        <w:r w:rsidRPr="00E41AAB">
          <w:rPr>
            <w:color w:val="000000" w:themeColor="text1"/>
            <w:sz w:val="20"/>
            <w:szCs w:val="20"/>
            <w:shd w:val="clear" w:color="auto" w:fill="FFFFFF"/>
          </w:rPr>
          <w:t>Treatment of IBD: where we are and where we are going.</w:t>
        </w:r>
      </w:hyperlink>
      <w:r w:rsidRPr="00E41AAB">
        <w:rPr>
          <w:sz w:val="20"/>
          <w:szCs w:val="20"/>
        </w:rPr>
        <w:t xml:space="preserve"> Am J Gastroenterol. 2015 Jan; 110(1):114-26.</w:t>
      </w:r>
    </w:p>
    <w:p w14:paraId="75533C29" w14:textId="537B6507" w:rsidR="00E41AAB" w:rsidRPr="00E41AAB" w:rsidRDefault="00E41AAB" w:rsidP="00970C7F">
      <w:pPr>
        <w:pStyle w:val="p1"/>
        <w:numPr>
          <w:ilvl w:val="0"/>
          <w:numId w:val="5"/>
        </w:numPr>
        <w:rPr>
          <w:color w:val="000000" w:themeColor="text1"/>
          <w:sz w:val="20"/>
          <w:szCs w:val="20"/>
        </w:rPr>
      </w:pPr>
      <w:r w:rsidRPr="00E41AAB">
        <w:rPr>
          <w:rFonts w:eastAsia="Times New Roman"/>
          <w:color w:val="000000" w:themeColor="text1"/>
          <w:sz w:val="20"/>
          <w:szCs w:val="20"/>
        </w:rPr>
        <w:t>Morris PJ. Transplantation—a medical miracle of the 20th century. N Engl J Med 2004;351:2678-80.</w:t>
      </w:r>
    </w:p>
    <w:p w14:paraId="738FE2A9" w14:textId="77777777" w:rsidR="00970C7F" w:rsidRPr="00E41AAB" w:rsidRDefault="00970C7F" w:rsidP="00970C7F">
      <w:pPr>
        <w:shd w:val="clear" w:color="auto" w:fill="FFFFFF"/>
        <w:rPr>
          <w:rFonts w:ascii="Arial" w:hAnsi="Arial" w:cs="Arial"/>
          <w:color w:val="000000" w:themeColor="text1"/>
          <w:sz w:val="20"/>
          <w:szCs w:val="20"/>
          <w:lang w:eastAsia="en-US"/>
        </w:rPr>
      </w:pPr>
    </w:p>
    <w:p w14:paraId="3BD85C78" w14:textId="77777777" w:rsidR="00970C7F" w:rsidRDefault="00970C7F" w:rsidP="00970C7F">
      <w:pPr>
        <w:shd w:val="clear" w:color="auto" w:fill="FFFFFF"/>
        <w:rPr>
          <w:rFonts w:ascii="Arial" w:hAnsi="Arial" w:cs="Arial"/>
          <w:color w:val="FF0000"/>
          <w:sz w:val="20"/>
          <w:szCs w:val="20"/>
          <w:lang w:eastAsia="en-US"/>
        </w:rPr>
      </w:pPr>
    </w:p>
    <w:p w14:paraId="76603272" w14:textId="77777777" w:rsidR="00970C7F" w:rsidRDefault="00970C7F" w:rsidP="00970C7F">
      <w:pPr>
        <w:shd w:val="clear" w:color="auto" w:fill="FFFFFF"/>
        <w:rPr>
          <w:rFonts w:ascii="Arial" w:hAnsi="Arial" w:cs="Arial"/>
          <w:color w:val="FF0000"/>
          <w:sz w:val="20"/>
          <w:szCs w:val="20"/>
          <w:lang w:eastAsia="en-US"/>
        </w:rPr>
      </w:pPr>
    </w:p>
    <w:p w14:paraId="333E8D72" w14:textId="77777777" w:rsidR="00E12E98" w:rsidRPr="008A3CCC" w:rsidRDefault="00E12E98" w:rsidP="008A3CCC">
      <w:pPr>
        <w:pStyle w:val="ListParagraph"/>
        <w:widowControl w:val="0"/>
        <w:autoSpaceDE w:val="0"/>
        <w:autoSpaceDN w:val="0"/>
        <w:adjustRightInd w:val="0"/>
        <w:ind w:left="1080"/>
        <w:rPr>
          <w:rFonts w:ascii="Goudy Old Style" w:hAnsi="Goudy Old Style"/>
          <w:color w:val="000000" w:themeColor="text1"/>
          <w:sz w:val="28"/>
          <w:szCs w:val="28"/>
        </w:rPr>
      </w:pPr>
    </w:p>
    <w:p w14:paraId="706A26D8" w14:textId="77777777" w:rsidR="00192F2B" w:rsidRDefault="00192F2B" w:rsidP="00671FB1">
      <w:pPr>
        <w:rPr>
          <w:rFonts w:ascii="Goudy Old Style" w:hAnsi="Goudy Old Style" w:cs="Goudy Old Style"/>
          <w:sz w:val="28"/>
          <w:szCs w:val="28"/>
        </w:rPr>
      </w:pPr>
    </w:p>
    <w:p w14:paraId="3361154B" w14:textId="77777777" w:rsidR="00192F2B" w:rsidRDefault="00192F2B" w:rsidP="00671FB1">
      <w:pPr>
        <w:rPr>
          <w:rFonts w:ascii="Goudy Old Style" w:hAnsi="Goudy Old Style" w:cs="Goudy Old Style"/>
          <w:sz w:val="28"/>
          <w:szCs w:val="28"/>
        </w:rPr>
      </w:pPr>
    </w:p>
    <w:p w14:paraId="2E7ABC95" w14:textId="77777777" w:rsidR="00192F2B" w:rsidRDefault="00192F2B" w:rsidP="00671FB1">
      <w:pPr>
        <w:rPr>
          <w:rFonts w:ascii="Goudy Old Style" w:hAnsi="Goudy Old Style" w:cs="Goudy Old Style"/>
          <w:sz w:val="28"/>
          <w:szCs w:val="28"/>
        </w:rPr>
      </w:pPr>
    </w:p>
    <w:p w14:paraId="07C50B9F" w14:textId="77777777" w:rsidR="00860D40" w:rsidRPr="00860D40" w:rsidRDefault="00860D40" w:rsidP="00860D40">
      <w:pPr>
        <w:rPr>
          <w:rFonts w:ascii="Arial" w:hAnsi="Arial" w:cs="Arial"/>
          <w:sz w:val="20"/>
          <w:szCs w:val="20"/>
          <w:lang w:eastAsia="en-US"/>
        </w:rPr>
      </w:pPr>
      <w:r w:rsidRPr="00860D40">
        <w:rPr>
          <w:rFonts w:ascii="Arial" w:hAnsi="Arial" w:cs="Arial"/>
          <w:sz w:val="20"/>
          <w:szCs w:val="20"/>
          <w:lang w:eastAsia="en-US"/>
        </w:rPr>
        <w:t>Advance care planning is a critical problem that continues to demand our attention and concern b</w:t>
      </w:r>
    </w:p>
    <w:p w14:paraId="35A16DE8" w14:textId="77777777" w:rsidR="00192F2B" w:rsidRDefault="00192F2B" w:rsidP="00671FB1">
      <w:pPr>
        <w:rPr>
          <w:rFonts w:ascii="Goudy Old Style" w:hAnsi="Goudy Old Style" w:cs="Goudy Old Style"/>
          <w:sz w:val="28"/>
          <w:szCs w:val="28"/>
        </w:rPr>
      </w:pPr>
    </w:p>
    <w:p w14:paraId="66AFA1E4" w14:textId="096FD361" w:rsidR="00B42903" w:rsidRDefault="00B42903" w:rsidP="00B42903">
      <w:pPr>
        <w:shd w:val="clear" w:color="auto" w:fill="FFFFFF"/>
        <w:rPr>
          <w:rFonts w:ascii="Arial" w:hAnsi="Arial" w:cs="Arial"/>
          <w:color w:val="00905A"/>
          <w:sz w:val="22"/>
          <w:szCs w:val="22"/>
          <w:lang w:eastAsia="en-US"/>
        </w:rPr>
      </w:pPr>
      <w:r w:rsidRPr="00B42903">
        <w:rPr>
          <w:rFonts w:ascii="Arial" w:hAnsi="Arial" w:cs="Arial"/>
          <w:color w:val="00905A"/>
          <w:sz w:val="22"/>
          <w:szCs w:val="22"/>
          <w:lang w:eastAsia="en-US"/>
        </w:rPr>
        <w:t xml:space="preserve">Rizk MK, Sawhney MS, Cohen J, et al. Quality indicators common to all GI endoscopic procedures. </w:t>
      </w:r>
      <w:r w:rsidR="009F1D34">
        <w:rPr>
          <w:rFonts w:ascii="Arial" w:hAnsi="Arial" w:cs="Arial"/>
          <w:color w:val="00905A"/>
          <w:sz w:val="22"/>
          <w:szCs w:val="22"/>
          <w:lang w:eastAsia="en-US"/>
        </w:rPr>
        <w:t>Am J Gastroenterol 2015; 110:48.</w:t>
      </w:r>
    </w:p>
    <w:p w14:paraId="7444AB62" w14:textId="77777777" w:rsidR="009F1D34" w:rsidRDefault="009F1D34" w:rsidP="00B42903">
      <w:pPr>
        <w:shd w:val="clear" w:color="auto" w:fill="FFFFFF"/>
        <w:rPr>
          <w:rFonts w:ascii="Arial" w:hAnsi="Arial" w:cs="Arial"/>
          <w:color w:val="00905A"/>
          <w:sz w:val="22"/>
          <w:szCs w:val="22"/>
          <w:lang w:eastAsia="en-US"/>
        </w:rPr>
      </w:pPr>
    </w:p>
    <w:p w14:paraId="510D01F0" w14:textId="77777777" w:rsidR="009F1D34" w:rsidRDefault="009F1D34" w:rsidP="009F1D34">
      <w:pPr>
        <w:shd w:val="clear" w:color="auto" w:fill="FFFFFF"/>
        <w:rPr>
          <w:rFonts w:ascii="Arial" w:hAnsi="Arial" w:cs="Arial"/>
          <w:color w:val="00905A"/>
          <w:sz w:val="22"/>
          <w:szCs w:val="22"/>
          <w:lang w:eastAsia="en-US"/>
        </w:rPr>
      </w:pPr>
      <w:r w:rsidRPr="009F1D34">
        <w:rPr>
          <w:rFonts w:ascii="Arial" w:hAnsi="Arial" w:cs="Arial"/>
          <w:color w:val="00905A"/>
          <w:sz w:val="22"/>
          <w:szCs w:val="22"/>
          <w:lang w:eastAsia="en-US"/>
        </w:rPr>
        <w:t>Ohata H, Kitauchi S, Yoshimura N, et al. Progression of chronic atrophic gastritis associated with Helicobacter pylori infection increases risk of gastric cancer. Int J Cancer 2004; 109:138.</w:t>
      </w:r>
    </w:p>
    <w:p w14:paraId="7FCB9E87" w14:textId="77777777" w:rsidR="002B7FEA" w:rsidRDefault="002B7FEA" w:rsidP="009F1D34">
      <w:pPr>
        <w:shd w:val="clear" w:color="auto" w:fill="FFFFFF"/>
        <w:rPr>
          <w:rFonts w:ascii="Arial" w:hAnsi="Arial" w:cs="Arial"/>
          <w:color w:val="00905A"/>
          <w:sz w:val="22"/>
          <w:szCs w:val="22"/>
          <w:lang w:eastAsia="en-US"/>
        </w:rPr>
      </w:pPr>
    </w:p>
    <w:p w14:paraId="788DE672" w14:textId="77777777" w:rsidR="002B7FEA" w:rsidRPr="002B7FEA" w:rsidRDefault="002B7FEA" w:rsidP="002B7FEA">
      <w:pPr>
        <w:rPr>
          <w:rFonts w:ascii="Arial" w:hAnsi="Arial" w:cs="Arial"/>
          <w:sz w:val="20"/>
          <w:szCs w:val="20"/>
          <w:lang w:eastAsia="en-US"/>
        </w:rPr>
      </w:pPr>
      <w:r w:rsidRPr="002B7FEA">
        <w:rPr>
          <w:rFonts w:ascii="Arial" w:hAnsi="Arial" w:cs="Arial"/>
          <w:sz w:val="20"/>
          <w:szCs w:val="20"/>
          <w:lang w:eastAsia="en-US"/>
        </w:rPr>
        <w:t>Cohen MS, Chen YQ, McCauley M et al. Prevention of HIV-1 infections with early antiretroviral therapy. N Engl J Med. 2011; 365:493-505.</w:t>
      </w:r>
    </w:p>
    <w:p w14:paraId="418DA6F1" w14:textId="77777777" w:rsidR="002B7FEA" w:rsidRPr="009F1D34" w:rsidRDefault="002B7FEA" w:rsidP="009F1D34">
      <w:pPr>
        <w:shd w:val="clear" w:color="auto" w:fill="FFFFFF"/>
        <w:rPr>
          <w:rFonts w:ascii="Arial" w:hAnsi="Arial" w:cs="Arial"/>
          <w:color w:val="00905A"/>
          <w:sz w:val="22"/>
          <w:szCs w:val="22"/>
          <w:lang w:eastAsia="en-US"/>
        </w:rPr>
      </w:pPr>
    </w:p>
    <w:p w14:paraId="75E45862" w14:textId="77777777" w:rsidR="009F1D34" w:rsidRPr="00B42903" w:rsidRDefault="009F1D34" w:rsidP="00B42903">
      <w:pPr>
        <w:shd w:val="clear" w:color="auto" w:fill="FFFFFF"/>
        <w:rPr>
          <w:rFonts w:ascii="Arial" w:hAnsi="Arial" w:cs="Arial"/>
          <w:color w:val="00905A"/>
          <w:sz w:val="22"/>
          <w:szCs w:val="22"/>
          <w:lang w:eastAsia="en-US"/>
        </w:rPr>
      </w:pPr>
    </w:p>
    <w:p w14:paraId="06AC9FD0" w14:textId="77777777" w:rsidR="00192F2B" w:rsidRDefault="00192F2B" w:rsidP="00671FB1">
      <w:pPr>
        <w:rPr>
          <w:rFonts w:ascii="Goudy Old Style" w:hAnsi="Goudy Old Style" w:cs="Goudy Old Style"/>
          <w:sz w:val="28"/>
          <w:szCs w:val="28"/>
        </w:rPr>
      </w:pPr>
    </w:p>
    <w:p w14:paraId="277BB080" w14:textId="77777777" w:rsidR="00192F2B" w:rsidRDefault="00192F2B" w:rsidP="00671FB1">
      <w:pPr>
        <w:rPr>
          <w:rFonts w:ascii="Goudy Old Style" w:hAnsi="Goudy Old Style" w:cs="Goudy Old Style"/>
          <w:sz w:val="28"/>
          <w:szCs w:val="28"/>
        </w:rPr>
      </w:pPr>
    </w:p>
    <w:p w14:paraId="4F2EF258" w14:textId="77777777" w:rsidR="00192F2B" w:rsidRDefault="00192F2B" w:rsidP="00671FB1">
      <w:pPr>
        <w:rPr>
          <w:rFonts w:ascii="Goudy Old Style" w:hAnsi="Goudy Old Style" w:cs="Goudy Old Style"/>
          <w:sz w:val="28"/>
          <w:szCs w:val="28"/>
        </w:rPr>
      </w:pPr>
    </w:p>
    <w:p w14:paraId="242F93B2" w14:textId="77777777" w:rsidR="00192F2B" w:rsidRPr="00D65DC7" w:rsidRDefault="00192F2B" w:rsidP="00192F2B">
      <w:pPr>
        <w:pStyle w:val="ListParagraph"/>
        <w:rPr>
          <w:rFonts w:ascii="Goudy Old Style" w:hAnsi="Goudy Old Style"/>
          <w:sz w:val="28"/>
          <w:szCs w:val="28"/>
        </w:rPr>
      </w:pPr>
    </w:p>
    <w:sectPr w:rsidR="00192F2B" w:rsidRPr="00D65DC7" w:rsidSect="0013787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13DD7" w14:textId="77777777" w:rsidR="00006775" w:rsidRDefault="00006775" w:rsidP="00E14778">
      <w:r>
        <w:separator/>
      </w:r>
    </w:p>
  </w:endnote>
  <w:endnote w:type="continuationSeparator" w:id="0">
    <w:p w14:paraId="28AE69DC" w14:textId="77777777" w:rsidR="00006775" w:rsidRDefault="00006775" w:rsidP="00E1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7A534" w14:textId="77777777" w:rsidR="00006775" w:rsidRDefault="00006775" w:rsidP="00E14778">
      <w:r>
        <w:separator/>
      </w:r>
    </w:p>
  </w:footnote>
  <w:footnote w:type="continuationSeparator" w:id="0">
    <w:p w14:paraId="3F228FF1" w14:textId="77777777" w:rsidR="00006775" w:rsidRDefault="00006775" w:rsidP="00E147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F2C94"/>
    <w:multiLevelType w:val="multilevel"/>
    <w:tmpl w:val="BCE4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71404"/>
    <w:multiLevelType w:val="multilevel"/>
    <w:tmpl w:val="2184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40E1B"/>
    <w:multiLevelType w:val="multilevel"/>
    <w:tmpl w:val="A80A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1796C"/>
    <w:multiLevelType w:val="hybridMultilevel"/>
    <w:tmpl w:val="801ADC2E"/>
    <w:lvl w:ilvl="0" w:tplc="7870DBA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447B64"/>
    <w:multiLevelType w:val="hybridMultilevel"/>
    <w:tmpl w:val="801ADC2E"/>
    <w:lvl w:ilvl="0" w:tplc="7870DBA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D3481E"/>
    <w:multiLevelType w:val="hybridMultilevel"/>
    <w:tmpl w:val="801ADC2E"/>
    <w:lvl w:ilvl="0" w:tplc="7870DBA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107B80"/>
    <w:multiLevelType w:val="hybridMultilevel"/>
    <w:tmpl w:val="801ADC2E"/>
    <w:lvl w:ilvl="0" w:tplc="7870DBA2">
      <w:start w:val="1"/>
      <w:numFmt w:val="decimal"/>
      <w:lvlText w:val="%1."/>
      <w:lvlJc w:val="left"/>
      <w:pPr>
        <w:ind w:left="2520" w:hanging="360"/>
      </w:pPr>
      <w:rPr>
        <w:rFonts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EE045A5"/>
    <w:multiLevelType w:val="hybridMultilevel"/>
    <w:tmpl w:val="801ADC2E"/>
    <w:lvl w:ilvl="0" w:tplc="7870DBA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F24451"/>
    <w:multiLevelType w:val="hybridMultilevel"/>
    <w:tmpl w:val="2BFA5928"/>
    <w:lvl w:ilvl="0" w:tplc="5C88341A">
      <w:numFmt w:val="bullet"/>
      <w:lvlText w:val=""/>
      <w:lvlJc w:val="left"/>
      <w:pPr>
        <w:ind w:left="720" w:hanging="360"/>
      </w:pPr>
      <w:rPr>
        <w:rFonts w:ascii="Symbol" w:eastAsiaTheme="minorEastAsia" w:hAnsi="Symbol" w:cs="Goudy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D9"/>
    <w:rsid w:val="00002430"/>
    <w:rsid w:val="00006775"/>
    <w:rsid w:val="00017B54"/>
    <w:rsid w:val="000300AA"/>
    <w:rsid w:val="000510CA"/>
    <w:rsid w:val="00052EF9"/>
    <w:rsid w:val="000630F9"/>
    <w:rsid w:val="0006771B"/>
    <w:rsid w:val="00094687"/>
    <w:rsid w:val="000B1CAB"/>
    <w:rsid w:val="000B2B3E"/>
    <w:rsid w:val="000E5AC1"/>
    <w:rsid w:val="000F45D8"/>
    <w:rsid w:val="00125E85"/>
    <w:rsid w:val="0013164A"/>
    <w:rsid w:val="00137876"/>
    <w:rsid w:val="0014095D"/>
    <w:rsid w:val="00140ACB"/>
    <w:rsid w:val="00175042"/>
    <w:rsid w:val="0018092F"/>
    <w:rsid w:val="00180BE1"/>
    <w:rsid w:val="00182973"/>
    <w:rsid w:val="00192F2B"/>
    <w:rsid w:val="00196467"/>
    <w:rsid w:val="001D1ADE"/>
    <w:rsid w:val="001E4624"/>
    <w:rsid w:val="001E732E"/>
    <w:rsid w:val="001F777B"/>
    <w:rsid w:val="00204F63"/>
    <w:rsid w:val="0022139C"/>
    <w:rsid w:val="00231B31"/>
    <w:rsid w:val="00254920"/>
    <w:rsid w:val="002673D0"/>
    <w:rsid w:val="00273EDB"/>
    <w:rsid w:val="002816F6"/>
    <w:rsid w:val="00292249"/>
    <w:rsid w:val="002A3077"/>
    <w:rsid w:val="002B0434"/>
    <w:rsid w:val="002B5718"/>
    <w:rsid w:val="002B7FEA"/>
    <w:rsid w:val="002C1ADF"/>
    <w:rsid w:val="002D5F6D"/>
    <w:rsid w:val="002E4D69"/>
    <w:rsid w:val="002F0D2E"/>
    <w:rsid w:val="002F114F"/>
    <w:rsid w:val="0030418A"/>
    <w:rsid w:val="00305A3C"/>
    <w:rsid w:val="003436A2"/>
    <w:rsid w:val="003835F6"/>
    <w:rsid w:val="00386476"/>
    <w:rsid w:val="0038720D"/>
    <w:rsid w:val="003A5652"/>
    <w:rsid w:val="003A7B6B"/>
    <w:rsid w:val="003B0B44"/>
    <w:rsid w:val="003B31B3"/>
    <w:rsid w:val="003D25B0"/>
    <w:rsid w:val="003E31E0"/>
    <w:rsid w:val="003E504A"/>
    <w:rsid w:val="003F568C"/>
    <w:rsid w:val="003F7181"/>
    <w:rsid w:val="00406B9F"/>
    <w:rsid w:val="004115E7"/>
    <w:rsid w:val="00421D3F"/>
    <w:rsid w:val="00445307"/>
    <w:rsid w:val="004523D5"/>
    <w:rsid w:val="00457761"/>
    <w:rsid w:val="0046460C"/>
    <w:rsid w:val="00474D93"/>
    <w:rsid w:val="004A26D5"/>
    <w:rsid w:val="004A51DE"/>
    <w:rsid w:val="004C5FC5"/>
    <w:rsid w:val="004D2218"/>
    <w:rsid w:val="004D3929"/>
    <w:rsid w:val="004E25FD"/>
    <w:rsid w:val="004E44A5"/>
    <w:rsid w:val="005110C9"/>
    <w:rsid w:val="00536DC6"/>
    <w:rsid w:val="00545C03"/>
    <w:rsid w:val="00556118"/>
    <w:rsid w:val="005611ED"/>
    <w:rsid w:val="00566BDA"/>
    <w:rsid w:val="00570659"/>
    <w:rsid w:val="00572555"/>
    <w:rsid w:val="005759D8"/>
    <w:rsid w:val="00582105"/>
    <w:rsid w:val="00585CA6"/>
    <w:rsid w:val="00593FBB"/>
    <w:rsid w:val="005A458D"/>
    <w:rsid w:val="005C05F4"/>
    <w:rsid w:val="005E2630"/>
    <w:rsid w:val="005F3CEE"/>
    <w:rsid w:val="005F4B9B"/>
    <w:rsid w:val="005F7F9F"/>
    <w:rsid w:val="00602A61"/>
    <w:rsid w:val="006164AB"/>
    <w:rsid w:val="006509BC"/>
    <w:rsid w:val="00651441"/>
    <w:rsid w:val="006528BC"/>
    <w:rsid w:val="006559EE"/>
    <w:rsid w:val="0066337E"/>
    <w:rsid w:val="00671FB1"/>
    <w:rsid w:val="0068170D"/>
    <w:rsid w:val="00686033"/>
    <w:rsid w:val="006A11AA"/>
    <w:rsid w:val="006B01F9"/>
    <w:rsid w:val="006C1B6A"/>
    <w:rsid w:val="006C1E45"/>
    <w:rsid w:val="006C6D88"/>
    <w:rsid w:val="006D50BC"/>
    <w:rsid w:val="006D6121"/>
    <w:rsid w:val="006E2AE3"/>
    <w:rsid w:val="007065F4"/>
    <w:rsid w:val="00710D3A"/>
    <w:rsid w:val="00712181"/>
    <w:rsid w:val="00731202"/>
    <w:rsid w:val="00740418"/>
    <w:rsid w:val="00751D7D"/>
    <w:rsid w:val="0075588F"/>
    <w:rsid w:val="007721FA"/>
    <w:rsid w:val="00773156"/>
    <w:rsid w:val="007813BA"/>
    <w:rsid w:val="00797A03"/>
    <w:rsid w:val="007A7656"/>
    <w:rsid w:val="007C060D"/>
    <w:rsid w:val="007D05E3"/>
    <w:rsid w:val="007D32BC"/>
    <w:rsid w:val="007D6776"/>
    <w:rsid w:val="007E0313"/>
    <w:rsid w:val="007F4FBA"/>
    <w:rsid w:val="007F61E3"/>
    <w:rsid w:val="00802E9A"/>
    <w:rsid w:val="00804B67"/>
    <w:rsid w:val="0081396B"/>
    <w:rsid w:val="008147AB"/>
    <w:rsid w:val="008157F8"/>
    <w:rsid w:val="0082403B"/>
    <w:rsid w:val="00832E69"/>
    <w:rsid w:val="008451DE"/>
    <w:rsid w:val="00853923"/>
    <w:rsid w:val="00860D40"/>
    <w:rsid w:val="00861EAA"/>
    <w:rsid w:val="00870701"/>
    <w:rsid w:val="00881684"/>
    <w:rsid w:val="008847AA"/>
    <w:rsid w:val="00893907"/>
    <w:rsid w:val="00896E13"/>
    <w:rsid w:val="008A3CCC"/>
    <w:rsid w:val="008A5026"/>
    <w:rsid w:val="008A6050"/>
    <w:rsid w:val="008B3CDB"/>
    <w:rsid w:val="008C2EA1"/>
    <w:rsid w:val="009130B1"/>
    <w:rsid w:val="00915951"/>
    <w:rsid w:val="009171BC"/>
    <w:rsid w:val="00940900"/>
    <w:rsid w:val="009548FC"/>
    <w:rsid w:val="00966AB7"/>
    <w:rsid w:val="00970C7F"/>
    <w:rsid w:val="00973BEA"/>
    <w:rsid w:val="00980692"/>
    <w:rsid w:val="00983C24"/>
    <w:rsid w:val="00985A7D"/>
    <w:rsid w:val="009B01EB"/>
    <w:rsid w:val="009D2767"/>
    <w:rsid w:val="009F1D34"/>
    <w:rsid w:val="009F21AB"/>
    <w:rsid w:val="009F2500"/>
    <w:rsid w:val="009F28CF"/>
    <w:rsid w:val="009F7A0F"/>
    <w:rsid w:val="00A20DEA"/>
    <w:rsid w:val="00A21A08"/>
    <w:rsid w:val="00A666C2"/>
    <w:rsid w:val="00A71D23"/>
    <w:rsid w:val="00AB1B9B"/>
    <w:rsid w:val="00AD1EDC"/>
    <w:rsid w:val="00AD7D86"/>
    <w:rsid w:val="00AE55BF"/>
    <w:rsid w:val="00AE5B70"/>
    <w:rsid w:val="00B006C7"/>
    <w:rsid w:val="00B377A6"/>
    <w:rsid w:val="00B42903"/>
    <w:rsid w:val="00B754E1"/>
    <w:rsid w:val="00B75528"/>
    <w:rsid w:val="00B80B82"/>
    <w:rsid w:val="00B86F1E"/>
    <w:rsid w:val="00BE28D5"/>
    <w:rsid w:val="00BE695A"/>
    <w:rsid w:val="00C27DED"/>
    <w:rsid w:val="00C31BAB"/>
    <w:rsid w:val="00C32B77"/>
    <w:rsid w:val="00C46C72"/>
    <w:rsid w:val="00C53FB3"/>
    <w:rsid w:val="00C550C1"/>
    <w:rsid w:val="00C615DD"/>
    <w:rsid w:val="00C70B43"/>
    <w:rsid w:val="00C81F28"/>
    <w:rsid w:val="00CA5B45"/>
    <w:rsid w:val="00CC5C09"/>
    <w:rsid w:val="00CD7F90"/>
    <w:rsid w:val="00CE3946"/>
    <w:rsid w:val="00CF5BD6"/>
    <w:rsid w:val="00CF7808"/>
    <w:rsid w:val="00D01195"/>
    <w:rsid w:val="00D461D9"/>
    <w:rsid w:val="00D538DD"/>
    <w:rsid w:val="00D65DC7"/>
    <w:rsid w:val="00D95DF4"/>
    <w:rsid w:val="00DB7A6D"/>
    <w:rsid w:val="00DD2006"/>
    <w:rsid w:val="00DD68F1"/>
    <w:rsid w:val="00DF22F2"/>
    <w:rsid w:val="00E04E79"/>
    <w:rsid w:val="00E12563"/>
    <w:rsid w:val="00E12E98"/>
    <w:rsid w:val="00E14778"/>
    <w:rsid w:val="00E41AAB"/>
    <w:rsid w:val="00E52F77"/>
    <w:rsid w:val="00E558F4"/>
    <w:rsid w:val="00E63F30"/>
    <w:rsid w:val="00E94100"/>
    <w:rsid w:val="00E96F32"/>
    <w:rsid w:val="00ED7AB8"/>
    <w:rsid w:val="00F01387"/>
    <w:rsid w:val="00F15F8E"/>
    <w:rsid w:val="00F17F88"/>
    <w:rsid w:val="00F235AD"/>
    <w:rsid w:val="00F24BB1"/>
    <w:rsid w:val="00F443A1"/>
    <w:rsid w:val="00F61965"/>
    <w:rsid w:val="00F706D2"/>
    <w:rsid w:val="00F943E2"/>
    <w:rsid w:val="00FA4545"/>
    <w:rsid w:val="00FB4E29"/>
    <w:rsid w:val="00FB551A"/>
    <w:rsid w:val="00FB783F"/>
    <w:rsid w:val="00FC313B"/>
    <w:rsid w:val="00FC46E7"/>
    <w:rsid w:val="00FE279D"/>
    <w:rsid w:val="00FF082B"/>
    <w:rsid w:val="00FF373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147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778"/>
    <w:pPr>
      <w:tabs>
        <w:tab w:val="center" w:pos="4320"/>
        <w:tab w:val="right" w:pos="8640"/>
      </w:tabs>
    </w:pPr>
  </w:style>
  <w:style w:type="character" w:customStyle="1" w:styleId="HeaderChar">
    <w:name w:val="Header Char"/>
    <w:basedOn w:val="DefaultParagraphFont"/>
    <w:link w:val="Header"/>
    <w:uiPriority w:val="99"/>
    <w:rsid w:val="00E14778"/>
    <w:rPr>
      <w:sz w:val="24"/>
    </w:rPr>
  </w:style>
  <w:style w:type="paragraph" w:styleId="Footer">
    <w:name w:val="footer"/>
    <w:basedOn w:val="Normal"/>
    <w:link w:val="FooterChar"/>
    <w:uiPriority w:val="99"/>
    <w:unhideWhenUsed/>
    <w:rsid w:val="00E14778"/>
    <w:pPr>
      <w:tabs>
        <w:tab w:val="center" w:pos="4320"/>
        <w:tab w:val="right" w:pos="8640"/>
      </w:tabs>
    </w:pPr>
  </w:style>
  <w:style w:type="character" w:customStyle="1" w:styleId="FooterChar">
    <w:name w:val="Footer Char"/>
    <w:basedOn w:val="DefaultParagraphFont"/>
    <w:link w:val="Footer"/>
    <w:uiPriority w:val="99"/>
    <w:rsid w:val="00E14778"/>
    <w:rPr>
      <w:sz w:val="24"/>
    </w:rPr>
  </w:style>
  <w:style w:type="paragraph" w:styleId="ListParagraph">
    <w:name w:val="List Paragraph"/>
    <w:basedOn w:val="Normal"/>
    <w:uiPriority w:val="34"/>
    <w:qFormat/>
    <w:rsid w:val="00FC46E7"/>
    <w:pPr>
      <w:ind w:left="720"/>
      <w:contextualSpacing/>
    </w:pPr>
  </w:style>
  <w:style w:type="paragraph" w:customStyle="1" w:styleId="p1">
    <w:name w:val="p1"/>
    <w:basedOn w:val="Normal"/>
    <w:rsid w:val="00B377A6"/>
    <w:pPr>
      <w:shd w:val="clear" w:color="auto" w:fill="FFFFFF"/>
    </w:pPr>
    <w:rPr>
      <w:rFonts w:ascii="Arial" w:hAnsi="Arial" w:cs="Arial"/>
      <w:sz w:val="17"/>
      <w:szCs w:val="17"/>
      <w:lang w:eastAsia="en-US"/>
    </w:rPr>
  </w:style>
  <w:style w:type="paragraph" w:customStyle="1" w:styleId="p2">
    <w:name w:val="p2"/>
    <w:basedOn w:val="Normal"/>
    <w:rsid w:val="00B377A6"/>
    <w:pPr>
      <w:shd w:val="clear" w:color="auto" w:fill="FFFFFF"/>
    </w:pPr>
    <w:rPr>
      <w:rFonts w:ascii="Arial" w:hAnsi="Arial" w:cs="Arial"/>
      <w:sz w:val="25"/>
      <w:szCs w:val="25"/>
      <w:lang w:eastAsia="en-US"/>
    </w:rPr>
  </w:style>
  <w:style w:type="paragraph" w:customStyle="1" w:styleId="p3">
    <w:name w:val="p3"/>
    <w:basedOn w:val="Normal"/>
    <w:rsid w:val="00B377A6"/>
    <w:pPr>
      <w:shd w:val="clear" w:color="auto" w:fill="FFFFFF"/>
    </w:pPr>
    <w:rPr>
      <w:rFonts w:ascii="Arial" w:hAnsi="Arial" w:cs="Arial"/>
      <w:color w:val="333333"/>
      <w:sz w:val="18"/>
      <w:szCs w:val="18"/>
      <w:lang w:eastAsia="en-US"/>
    </w:rPr>
  </w:style>
  <w:style w:type="character" w:customStyle="1" w:styleId="s1">
    <w:name w:val="s1"/>
    <w:basedOn w:val="DefaultParagraphFont"/>
    <w:rsid w:val="00B377A6"/>
    <w:rPr>
      <w:color w:val="333333"/>
      <w:u w:val="single"/>
    </w:rPr>
  </w:style>
  <w:style w:type="character" w:customStyle="1" w:styleId="s3">
    <w:name w:val="s3"/>
    <w:basedOn w:val="DefaultParagraphFont"/>
    <w:rsid w:val="00B377A6"/>
    <w:rPr>
      <w:u w:val="single"/>
    </w:rPr>
  </w:style>
  <w:style w:type="character" w:customStyle="1" w:styleId="s4">
    <w:name w:val="s4"/>
    <w:basedOn w:val="DefaultParagraphFont"/>
    <w:rsid w:val="00B377A6"/>
    <w:rPr>
      <w:color w:val="000000"/>
    </w:rPr>
  </w:style>
  <w:style w:type="character" w:customStyle="1" w:styleId="s2">
    <w:name w:val="s2"/>
    <w:basedOn w:val="DefaultParagraphFont"/>
    <w:rsid w:val="00B377A6"/>
  </w:style>
  <w:style w:type="character" w:styleId="Hyperlink">
    <w:name w:val="Hyperlink"/>
    <w:basedOn w:val="DefaultParagraphFont"/>
    <w:uiPriority w:val="99"/>
    <w:semiHidden/>
    <w:unhideWhenUsed/>
    <w:rsid w:val="00B377A6"/>
    <w:rPr>
      <w:color w:val="0000FF"/>
      <w:u w:val="single"/>
    </w:rPr>
  </w:style>
  <w:style w:type="paragraph" w:customStyle="1" w:styleId="p4">
    <w:name w:val="p4"/>
    <w:basedOn w:val="Normal"/>
    <w:rsid w:val="0068170D"/>
    <w:pPr>
      <w:shd w:val="clear" w:color="auto" w:fill="FFFFFF"/>
    </w:pPr>
    <w:rPr>
      <w:rFonts w:ascii="Verdana" w:hAnsi="Verdana" w:cs="Times New Roman"/>
      <w:sz w:val="28"/>
      <w:szCs w:val="28"/>
      <w:lang w:eastAsia="en-US"/>
    </w:rPr>
  </w:style>
  <w:style w:type="character" w:styleId="FollowedHyperlink">
    <w:name w:val="FollowedHyperlink"/>
    <w:basedOn w:val="DefaultParagraphFont"/>
    <w:uiPriority w:val="99"/>
    <w:semiHidden/>
    <w:unhideWhenUsed/>
    <w:rsid w:val="003E3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211">
      <w:bodyDiv w:val="1"/>
      <w:marLeft w:val="0"/>
      <w:marRight w:val="0"/>
      <w:marTop w:val="0"/>
      <w:marBottom w:val="0"/>
      <w:divBdr>
        <w:top w:val="none" w:sz="0" w:space="0" w:color="auto"/>
        <w:left w:val="none" w:sz="0" w:space="0" w:color="auto"/>
        <w:bottom w:val="none" w:sz="0" w:space="0" w:color="auto"/>
        <w:right w:val="none" w:sz="0" w:space="0" w:color="auto"/>
      </w:divBdr>
    </w:div>
    <w:div w:id="130370375">
      <w:bodyDiv w:val="1"/>
      <w:marLeft w:val="0"/>
      <w:marRight w:val="0"/>
      <w:marTop w:val="0"/>
      <w:marBottom w:val="0"/>
      <w:divBdr>
        <w:top w:val="none" w:sz="0" w:space="0" w:color="auto"/>
        <w:left w:val="none" w:sz="0" w:space="0" w:color="auto"/>
        <w:bottom w:val="none" w:sz="0" w:space="0" w:color="auto"/>
        <w:right w:val="none" w:sz="0" w:space="0" w:color="auto"/>
      </w:divBdr>
    </w:div>
    <w:div w:id="188223723">
      <w:bodyDiv w:val="1"/>
      <w:marLeft w:val="0"/>
      <w:marRight w:val="0"/>
      <w:marTop w:val="0"/>
      <w:marBottom w:val="0"/>
      <w:divBdr>
        <w:top w:val="none" w:sz="0" w:space="0" w:color="auto"/>
        <w:left w:val="none" w:sz="0" w:space="0" w:color="auto"/>
        <w:bottom w:val="none" w:sz="0" w:space="0" w:color="auto"/>
        <w:right w:val="none" w:sz="0" w:space="0" w:color="auto"/>
      </w:divBdr>
    </w:div>
    <w:div w:id="239826109">
      <w:bodyDiv w:val="1"/>
      <w:marLeft w:val="0"/>
      <w:marRight w:val="0"/>
      <w:marTop w:val="0"/>
      <w:marBottom w:val="0"/>
      <w:divBdr>
        <w:top w:val="none" w:sz="0" w:space="0" w:color="auto"/>
        <w:left w:val="none" w:sz="0" w:space="0" w:color="auto"/>
        <w:bottom w:val="none" w:sz="0" w:space="0" w:color="auto"/>
        <w:right w:val="none" w:sz="0" w:space="0" w:color="auto"/>
      </w:divBdr>
    </w:div>
    <w:div w:id="427315964">
      <w:bodyDiv w:val="1"/>
      <w:marLeft w:val="0"/>
      <w:marRight w:val="0"/>
      <w:marTop w:val="0"/>
      <w:marBottom w:val="0"/>
      <w:divBdr>
        <w:top w:val="none" w:sz="0" w:space="0" w:color="auto"/>
        <w:left w:val="none" w:sz="0" w:space="0" w:color="auto"/>
        <w:bottom w:val="none" w:sz="0" w:space="0" w:color="auto"/>
        <w:right w:val="none" w:sz="0" w:space="0" w:color="auto"/>
      </w:divBdr>
    </w:div>
    <w:div w:id="483010718">
      <w:bodyDiv w:val="1"/>
      <w:marLeft w:val="0"/>
      <w:marRight w:val="0"/>
      <w:marTop w:val="0"/>
      <w:marBottom w:val="0"/>
      <w:divBdr>
        <w:top w:val="none" w:sz="0" w:space="0" w:color="auto"/>
        <w:left w:val="none" w:sz="0" w:space="0" w:color="auto"/>
        <w:bottom w:val="none" w:sz="0" w:space="0" w:color="auto"/>
        <w:right w:val="none" w:sz="0" w:space="0" w:color="auto"/>
      </w:divBdr>
    </w:div>
    <w:div w:id="888154034">
      <w:bodyDiv w:val="1"/>
      <w:marLeft w:val="0"/>
      <w:marRight w:val="0"/>
      <w:marTop w:val="0"/>
      <w:marBottom w:val="0"/>
      <w:divBdr>
        <w:top w:val="none" w:sz="0" w:space="0" w:color="auto"/>
        <w:left w:val="none" w:sz="0" w:space="0" w:color="auto"/>
        <w:bottom w:val="none" w:sz="0" w:space="0" w:color="auto"/>
        <w:right w:val="none" w:sz="0" w:space="0" w:color="auto"/>
      </w:divBdr>
    </w:div>
    <w:div w:id="1210454643">
      <w:bodyDiv w:val="1"/>
      <w:marLeft w:val="0"/>
      <w:marRight w:val="0"/>
      <w:marTop w:val="0"/>
      <w:marBottom w:val="0"/>
      <w:divBdr>
        <w:top w:val="none" w:sz="0" w:space="0" w:color="auto"/>
        <w:left w:val="none" w:sz="0" w:space="0" w:color="auto"/>
        <w:bottom w:val="none" w:sz="0" w:space="0" w:color="auto"/>
        <w:right w:val="none" w:sz="0" w:space="0" w:color="auto"/>
      </w:divBdr>
    </w:div>
    <w:div w:id="1214199045">
      <w:bodyDiv w:val="1"/>
      <w:marLeft w:val="0"/>
      <w:marRight w:val="0"/>
      <w:marTop w:val="0"/>
      <w:marBottom w:val="0"/>
      <w:divBdr>
        <w:top w:val="none" w:sz="0" w:space="0" w:color="auto"/>
        <w:left w:val="none" w:sz="0" w:space="0" w:color="auto"/>
        <w:bottom w:val="none" w:sz="0" w:space="0" w:color="auto"/>
        <w:right w:val="none" w:sz="0" w:space="0" w:color="auto"/>
      </w:divBdr>
    </w:div>
    <w:div w:id="1500317365">
      <w:bodyDiv w:val="1"/>
      <w:marLeft w:val="0"/>
      <w:marRight w:val="0"/>
      <w:marTop w:val="0"/>
      <w:marBottom w:val="0"/>
      <w:divBdr>
        <w:top w:val="none" w:sz="0" w:space="0" w:color="auto"/>
        <w:left w:val="none" w:sz="0" w:space="0" w:color="auto"/>
        <w:bottom w:val="none" w:sz="0" w:space="0" w:color="auto"/>
        <w:right w:val="none" w:sz="0" w:space="0" w:color="auto"/>
      </w:divBdr>
    </w:div>
    <w:div w:id="1579705772">
      <w:bodyDiv w:val="1"/>
      <w:marLeft w:val="0"/>
      <w:marRight w:val="0"/>
      <w:marTop w:val="0"/>
      <w:marBottom w:val="0"/>
      <w:divBdr>
        <w:top w:val="none" w:sz="0" w:space="0" w:color="auto"/>
        <w:left w:val="none" w:sz="0" w:space="0" w:color="auto"/>
        <w:bottom w:val="none" w:sz="0" w:space="0" w:color="auto"/>
        <w:right w:val="none" w:sz="0" w:space="0" w:color="auto"/>
      </w:divBdr>
    </w:div>
    <w:div w:id="1798639497">
      <w:bodyDiv w:val="1"/>
      <w:marLeft w:val="0"/>
      <w:marRight w:val="0"/>
      <w:marTop w:val="0"/>
      <w:marBottom w:val="0"/>
      <w:divBdr>
        <w:top w:val="none" w:sz="0" w:space="0" w:color="auto"/>
        <w:left w:val="none" w:sz="0" w:space="0" w:color="auto"/>
        <w:bottom w:val="none" w:sz="0" w:space="0" w:color="auto"/>
        <w:right w:val="none" w:sz="0" w:space="0" w:color="auto"/>
      </w:divBdr>
    </w:div>
    <w:div w:id="1907954338">
      <w:bodyDiv w:val="1"/>
      <w:marLeft w:val="0"/>
      <w:marRight w:val="0"/>
      <w:marTop w:val="0"/>
      <w:marBottom w:val="0"/>
      <w:divBdr>
        <w:top w:val="none" w:sz="0" w:space="0" w:color="auto"/>
        <w:left w:val="none" w:sz="0" w:space="0" w:color="auto"/>
        <w:bottom w:val="none" w:sz="0" w:space="0" w:color="auto"/>
        <w:right w:val="none" w:sz="0" w:space="0" w:color="auto"/>
      </w:divBdr>
    </w:div>
    <w:div w:id="1958680485">
      <w:bodyDiv w:val="1"/>
      <w:marLeft w:val="0"/>
      <w:marRight w:val="0"/>
      <w:marTop w:val="0"/>
      <w:marBottom w:val="0"/>
      <w:divBdr>
        <w:top w:val="none" w:sz="0" w:space="0" w:color="auto"/>
        <w:left w:val="none" w:sz="0" w:space="0" w:color="auto"/>
        <w:bottom w:val="none" w:sz="0" w:space="0" w:color="auto"/>
        <w:right w:val="none" w:sz="0" w:space="0" w:color="auto"/>
      </w:divBdr>
    </w:div>
    <w:div w:id="1991707292">
      <w:bodyDiv w:val="1"/>
      <w:marLeft w:val="0"/>
      <w:marRight w:val="0"/>
      <w:marTop w:val="0"/>
      <w:marBottom w:val="0"/>
      <w:divBdr>
        <w:top w:val="none" w:sz="0" w:space="0" w:color="auto"/>
        <w:left w:val="none" w:sz="0" w:space="0" w:color="auto"/>
        <w:bottom w:val="none" w:sz="0" w:space="0" w:color="auto"/>
        <w:right w:val="none" w:sz="0" w:space="0" w:color="auto"/>
      </w:divBdr>
    </w:div>
    <w:div w:id="2002737163">
      <w:bodyDiv w:val="1"/>
      <w:marLeft w:val="0"/>
      <w:marRight w:val="0"/>
      <w:marTop w:val="0"/>
      <w:marBottom w:val="0"/>
      <w:divBdr>
        <w:top w:val="none" w:sz="0" w:space="0" w:color="auto"/>
        <w:left w:val="none" w:sz="0" w:space="0" w:color="auto"/>
        <w:bottom w:val="none" w:sz="0" w:space="0" w:color="auto"/>
        <w:right w:val="none" w:sz="0" w:space="0" w:color="auto"/>
      </w:divBdr>
    </w:div>
    <w:div w:id="210537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548889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20363409" TargetMode="External"/><Relationship Id="rId8" Type="http://schemas.openxmlformats.org/officeDocument/2006/relationships/hyperlink" Target="https://www.ncbi.nlm.nih.gov/pubmed/4401751" TargetMode="External"/><Relationship Id="rId9" Type="http://schemas.openxmlformats.org/officeDocument/2006/relationships/hyperlink" Target="https://www.ncbi.nlm.nih.gov/pubmed/6145023" TargetMode="External"/><Relationship Id="rId10" Type="http://schemas.openxmlformats.org/officeDocument/2006/relationships/hyperlink" Target="https://www.ncbi.nlm.nih.gov/pubmed/2904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4533</Words>
  <Characters>25842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LGI</Company>
  <LinksUpToDate>false</LinksUpToDate>
  <CharactersWithSpaces>30315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Frederick</dc:creator>
  <cp:keywords/>
  <dc:description/>
  <cp:lastModifiedBy>Frederick Saunders</cp:lastModifiedBy>
  <cp:revision>2</cp:revision>
  <dcterms:created xsi:type="dcterms:W3CDTF">2017-07-21T19:06:00Z</dcterms:created>
  <dcterms:modified xsi:type="dcterms:W3CDTF">2017-07-21T19:06:00Z</dcterms:modified>
</cp:coreProperties>
</file>